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90"/>
          <w:tab w:val="center" w:pos="4473"/>
        </w:tabs>
        <w:spacing w:line="540" w:lineRule="exact"/>
        <w:jc w:val="left"/>
        <w:rPr>
          <w:rFonts w:hint="default" w:ascii="Times New Roman" w:hAnsi="Times New Roman" w:eastAsia="仿宋_GB2312" w:cs="Times New Roman"/>
          <w:sz w:val="32"/>
          <w:szCs w:val="32"/>
          <w:lang w:val="en-US" w:eastAsia="zh-CN"/>
        </w:rPr>
      </w:pPr>
      <w:r>
        <w:rPr>
          <w:rFonts w:hint="eastAsia" w:ascii="CESI仿宋-GB2312" w:hAnsi="CESI仿宋-GB2312" w:eastAsia="CESI仿宋-GB2312" w:cs="CESI仿宋-GB2312"/>
          <w:sz w:val="32"/>
          <w:szCs w:val="32"/>
        </w:rPr>
        <w:t>附件</w:t>
      </w:r>
      <w:r>
        <w:rPr>
          <w:rFonts w:hint="eastAsia" w:ascii="CESI仿宋-GB2312" w:hAnsi="CESI仿宋-GB2312" w:eastAsia="CESI仿宋-GB2312" w:cs="CESI仿宋-GB2312"/>
          <w:sz w:val="32"/>
          <w:szCs w:val="32"/>
          <w:lang w:val="en-US" w:eastAsia="zh-CN"/>
        </w:rPr>
        <w:t>5</w:t>
      </w:r>
    </w:p>
    <w:p>
      <w:pPr>
        <w:spacing w:line="576" w:lineRule="exact"/>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企业申报资料清单及要求</w:t>
      </w:r>
    </w:p>
    <w:p>
      <w:pPr>
        <w:spacing w:line="576" w:lineRule="exact"/>
        <w:rPr>
          <w:rFonts w:ascii="Times New Roman" w:hAnsi="Times New Roman" w:eastAsia="方正小标宋简体" w:cs="Times New Roman"/>
          <w:sz w:val="44"/>
          <w:szCs w:val="44"/>
        </w:rPr>
      </w:pPr>
    </w:p>
    <w:p>
      <w:pPr>
        <w:tabs>
          <w:tab w:val="left" w:pos="2190"/>
          <w:tab w:val="center" w:pos="4473"/>
        </w:tabs>
        <w:spacing w:line="540" w:lineRule="exact"/>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一、线上申报</w:t>
      </w:r>
    </w:p>
    <w:p>
      <w:pPr>
        <w:tabs>
          <w:tab w:val="left" w:pos="2190"/>
          <w:tab w:val="center" w:pos="4473"/>
        </w:tabs>
        <w:spacing w:line="540" w:lineRule="exact"/>
        <w:ind w:firstLine="640" w:firstLineChars="200"/>
        <w:jc w:val="left"/>
        <w:rPr>
          <w:rFonts w:hint="eastAsia" w:ascii="CESI仿宋-GB2312" w:hAnsi="CESI仿宋-GB2312" w:eastAsia="CESI仿宋-GB2312" w:cs="CESI仿宋-GB2312"/>
          <w:sz w:val="32"/>
          <w:szCs w:val="32"/>
        </w:rPr>
      </w:pPr>
      <w:r>
        <w:rPr>
          <w:rFonts w:hint="eastAsia" w:ascii="Times New Roman" w:hAnsi="Times New Roman" w:eastAsia="仿宋_GB2312" w:cs="Times New Roman"/>
          <w:sz w:val="32"/>
          <w:szCs w:val="32"/>
        </w:rPr>
        <w:t>（一）申报企业按照工商登记注册属地原则登录优质中小企业梯度培育平台（http://zjtx.miit.gov.cn），按照系统提示填报相关信息，并上传佐证资料。（如佐证资料大于</w:t>
      </w:r>
      <w:r>
        <w:rPr>
          <w:rFonts w:hint="eastAsia" w:ascii="CESI仿宋-GB2312" w:hAnsi="CESI仿宋-GB2312" w:eastAsia="CESI仿宋-GB2312" w:cs="CESI仿宋-GB2312"/>
          <w:sz w:val="32"/>
          <w:szCs w:val="32"/>
        </w:rPr>
        <w:t>300M的须进行技术处理）申报平台技术支持电话：010-87901037、010-87901073（工作日9:00-17:00）</w:t>
      </w:r>
    </w:p>
    <w:p>
      <w:pPr>
        <w:tabs>
          <w:tab w:val="left" w:pos="2190"/>
          <w:tab w:val="center" w:pos="4473"/>
        </w:tabs>
        <w:spacing w:line="540" w:lineRule="exact"/>
        <w:ind w:firstLine="640" w:firstLineChars="200"/>
        <w:jc w:val="left"/>
        <w:rPr>
          <w:rFonts w:ascii="黑体" w:hAnsi="黑体" w:eastAsia="黑体"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二</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上传佐证资料清单</w:t>
      </w:r>
    </w:p>
    <w:p>
      <w:pPr>
        <w:tabs>
          <w:tab w:val="left" w:pos="2190"/>
          <w:tab w:val="center" w:pos="4473"/>
        </w:tabs>
        <w:spacing w:line="540" w:lineRule="exact"/>
        <w:ind w:firstLine="640" w:firstLineChars="200"/>
        <w:jc w:val="left"/>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1.企业营业执照</w:t>
      </w:r>
    </w:p>
    <w:p>
      <w:pPr>
        <w:tabs>
          <w:tab w:val="left" w:pos="2190"/>
          <w:tab w:val="center" w:pos="4473"/>
        </w:tabs>
        <w:spacing w:line="540" w:lineRule="exact"/>
        <w:ind w:firstLine="640" w:firstLineChars="200"/>
        <w:jc w:val="left"/>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2.企业申请报告（内容反映企业概况、企业业绩和荣誉、企业在专精特新发展方向上的主要做法）</w:t>
      </w:r>
    </w:p>
    <w:p>
      <w:pPr>
        <w:tabs>
          <w:tab w:val="left" w:pos="2190"/>
          <w:tab w:val="center" w:pos="4473"/>
        </w:tabs>
        <w:spacing w:line="540" w:lineRule="exact"/>
        <w:ind w:firstLine="630"/>
        <w:jc w:val="left"/>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3.会计师事务所出具的</w:t>
      </w:r>
      <w:r>
        <w:rPr>
          <w:rFonts w:hint="eastAsia" w:ascii="CESI仿宋-GB2312" w:hAnsi="CESI仿宋-GB2312" w:eastAsia="CESI仿宋-GB2312" w:cs="CESI仿宋-GB2312"/>
          <w:sz w:val="32"/>
          <w:szCs w:val="32"/>
          <w:lang w:val="en-US" w:eastAsia="zh-CN"/>
        </w:rPr>
        <w:t>2023年、</w:t>
      </w:r>
      <w:r>
        <w:rPr>
          <w:rFonts w:hint="eastAsia" w:ascii="CESI仿宋-GB2312" w:hAnsi="CESI仿宋-GB2312" w:eastAsia="CESI仿宋-GB2312" w:cs="CESI仿宋-GB2312"/>
          <w:sz w:val="32"/>
          <w:szCs w:val="32"/>
        </w:rPr>
        <w:t>2024年、2025年会计师事务所在财政部注册会计师行业统一监管平台（http://acc.mof.gov.cn）完成报备后的已赋码电子原件</w:t>
      </w:r>
    </w:p>
    <w:p>
      <w:pPr>
        <w:tabs>
          <w:tab w:val="left" w:pos="2190"/>
          <w:tab w:val="center" w:pos="4473"/>
        </w:tabs>
        <w:spacing w:line="540" w:lineRule="exact"/>
        <w:ind w:firstLine="630"/>
        <w:jc w:val="left"/>
        <w:rPr>
          <w:rFonts w:hint="eastAsia" w:ascii="CESI仿宋-GB2312" w:hAnsi="CESI仿宋-GB2312" w:eastAsia="CESI仿宋-GB2312" w:cs="CESI仿宋-GB2312"/>
          <w:sz w:val="32"/>
          <w:szCs w:val="32"/>
          <w:highlight w:val="none"/>
        </w:rPr>
      </w:pPr>
      <w:r>
        <w:rPr>
          <w:rFonts w:hint="eastAsia" w:ascii="CESI仿宋-GB2312" w:hAnsi="CESI仿宋-GB2312" w:eastAsia="CESI仿宋-GB2312" w:cs="CESI仿宋-GB2312"/>
          <w:sz w:val="32"/>
          <w:szCs w:val="32"/>
        </w:rPr>
        <w:t>4.</w:t>
      </w:r>
      <w:r>
        <w:rPr>
          <w:rFonts w:hint="eastAsia" w:ascii="CESI仿宋-GB2312" w:hAnsi="CESI仿宋-GB2312" w:eastAsia="CESI仿宋-GB2312" w:cs="CESI仿宋-GB2312"/>
          <w:sz w:val="32"/>
          <w:szCs w:val="32"/>
          <w:shd w:val="clear" w:color="auto" w:fill="FFFFFF"/>
        </w:rPr>
        <w:t xml:space="preserve"> </w:t>
      </w:r>
      <w:r>
        <w:rPr>
          <w:rFonts w:hint="eastAsia" w:ascii="CESI仿宋-GB2312" w:hAnsi="CESI仿宋-GB2312" w:eastAsia="CESI仿宋-GB2312" w:cs="CESI仿宋-GB2312"/>
          <w:sz w:val="32"/>
          <w:szCs w:val="32"/>
        </w:rPr>
        <w:t>申报企业是规上工业企业的还需提供统计报表</w:t>
      </w:r>
      <w:r>
        <w:rPr>
          <w:rFonts w:hint="eastAsia" w:ascii="CESI仿宋-GB2312" w:hAnsi="CESI仿宋-GB2312" w:eastAsia="CESI仿宋-GB2312" w:cs="CESI仿宋-GB2312"/>
          <w:sz w:val="32"/>
          <w:szCs w:val="32"/>
          <w:lang w:val="en-US" w:eastAsia="zh-CN"/>
        </w:rPr>
        <w:t>2</w:t>
      </w:r>
      <w:r>
        <w:rPr>
          <w:rFonts w:hint="eastAsia" w:ascii="CESI仿宋-GB2312" w:hAnsi="CESI仿宋-GB2312" w:eastAsia="CESI仿宋-GB2312" w:cs="CESI仿宋-GB2312"/>
          <w:sz w:val="32"/>
          <w:szCs w:val="32"/>
        </w:rPr>
        <w:t>025年度企</w:t>
      </w:r>
      <w:r>
        <w:rPr>
          <w:rFonts w:hint="eastAsia" w:ascii="CESI仿宋-GB2312" w:hAnsi="CESI仿宋-GB2312" w:eastAsia="CESI仿宋-GB2312" w:cs="CESI仿宋-GB2312"/>
          <w:sz w:val="32"/>
          <w:szCs w:val="32"/>
          <w:highlight w:val="none"/>
        </w:rPr>
        <w:t>业研究开发项目情况表107-1和企业研究开发活动及相关情况表107-2（非规上工业企业202</w:t>
      </w:r>
      <w:r>
        <w:rPr>
          <w:rFonts w:hint="eastAsia" w:ascii="CESI仿宋-GB2312" w:hAnsi="CESI仿宋-GB2312" w:eastAsia="CESI仿宋-GB2312" w:cs="CESI仿宋-GB2312"/>
          <w:sz w:val="32"/>
          <w:szCs w:val="32"/>
          <w:highlight w:val="none"/>
          <w:lang w:val="en-US" w:eastAsia="zh-CN"/>
        </w:rPr>
        <w:t>5</w:t>
      </w:r>
      <w:r>
        <w:rPr>
          <w:rFonts w:hint="eastAsia" w:ascii="CESI仿宋-GB2312" w:hAnsi="CESI仿宋-GB2312" w:eastAsia="CESI仿宋-GB2312" w:cs="CESI仿宋-GB2312"/>
          <w:sz w:val="32"/>
          <w:szCs w:val="32"/>
          <w:highlight w:val="none"/>
        </w:rPr>
        <w:t>年审计报告须披露研发投入情况、附研发投入发票）</w:t>
      </w:r>
    </w:p>
    <w:p>
      <w:pPr>
        <w:tabs>
          <w:tab w:val="left" w:pos="2190"/>
          <w:tab w:val="center" w:pos="4473"/>
        </w:tabs>
        <w:spacing w:line="540" w:lineRule="exact"/>
        <w:ind w:firstLine="630"/>
        <w:jc w:val="left"/>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highlight w:val="none"/>
        </w:rPr>
        <w:t>5. 知识产权证书（如属于转让，须提供相应转让证明材料）、</w:t>
      </w:r>
      <w:r>
        <w:rPr>
          <w:rFonts w:hint="eastAsia" w:ascii="CESI仿宋-GB2312" w:hAnsi="CESI仿宋-GB2312" w:eastAsia="CESI仿宋-GB2312" w:cs="CESI仿宋-GB2312"/>
          <w:sz w:val="32"/>
          <w:szCs w:val="32"/>
        </w:rPr>
        <w:t>近三年获得科技奖励证书、有效期内有关荣誉证明材料（如有，非必须）</w:t>
      </w:r>
    </w:p>
    <w:p>
      <w:pPr>
        <w:tabs>
          <w:tab w:val="left" w:pos="2190"/>
          <w:tab w:val="center" w:pos="4473"/>
        </w:tabs>
        <w:spacing w:line="540" w:lineRule="exact"/>
        <w:ind w:firstLine="630"/>
        <w:jc w:val="left"/>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6. 省部级以上研发机构认定文件或证明材料（如有，非必须）</w:t>
      </w:r>
    </w:p>
    <w:p>
      <w:pPr>
        <w:tabs>
          <w:tab w:val="left" w:pos="2190"/>
          <w:tab w:val="center" w:pos="4473"/>
        </w:tabs>
        <w:spacing w:line="540" w:lineRule="exact"/>
        <w:ind w:firstLine="630"/>
        <w:jc w:val="left"/>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7.近三年新增股权融资证明材料（如有，非必须）</w:t>
      </w:r>
    </w:p>
    <w:p>
      <w:pPr>
        <w:spacing w:line="540" w:lineRule="exact"/>
        <w:ind w:firstLine="640" w:firstLineChars="20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xml:space="preserve">8.“国家企业信用信息公示系统”（是否被列入经营异常名录）和“信用中国”（是否被列入严重失信主体名单）查询结果  </w:t>
      </w:r>
    </w:p>
    <w:p>
      <w:pPr>
        <w:spacing w:line="600" w:lineRule="exact"/>
        <w:ind w:firstLine="64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9.如果企业年营业收入等于或大于4亿元的企业，需提供陕西省城镇职工基本养老保险参保缴费证明（证明期限为上年度和证明开具日上月末）</w:t>
      </w:r>
    </w:p>
    <w:p>
      <w:pPr>
        <w:spacing w:line="540" w:lineRule="exact"/>
        <w:ind w:firstLine="640" w:firstLineChars="20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10.企业认为有助于申报的其他材料</w:t>
      </w:r>
    </w:p>
    <w:p>
      <w:pPr>
        <w:tabs>
          <w:tab w:val="left" w:pos="2190"/>
          <w:tab w:val="center" w:pos="4473"/>
        </w:tabs>
        <w:spacing w:line="540" w:lineRule="exact"/>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二、纸质资料</w:t>
      </w:r>
      <w:r>
        <w:rPr>
          <w:rFonts w:hint="eastAsia" w:ascii="Times New Roman" w:hAnsi="Times New Roman" w:eastAsia="仿宋_GB2312" w:cs="Times New Roman"/>
          <w:b/>
          <w:sz w:val="32"/>
          <w:szCs w:val="32"/>
        </w:rPr>
        <w:t>（按以下顺序双面打印装订）</w:t>
      </w:r>
    </w:p>
    <w:p>
      <w:pPr>
        <w:tabs>
          <w:tab w:val="left" w:pos="2190"/>
          <w:tab w:val="center" w:pos="4473"/>
        </w:tabs>
        <w:spacing w:line="540" w:lineRule="exact"/>
        <w:ind w:firstLine="640" w:firstLineChars="200"/>
        <w:jc w:val="left"/>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1.封面（格式后附）</w:t>
      </w:r>
    </w:p>
    <w:p>
      <w:pPr>
        <w:tabs>
          <w:tab w:val="left" w:pos="2190"/>
          <w:tab w:val="center" w:pos="4473"/>
        </w:tabs>
        <w:spacing w:line="540" w:lineRule="exact"/>
        <w:ind w:firstLine="640" w:firstLineChars="200"/>
        <w:jc w:val="left"/>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2.企业申请报告（内容反映企业概况、企业业绩和荣誉、企业在专精特新发展方向上的主要做法）</w:t>
      </w:r>
    </w:p>
    <w:p>
      <w:pPr>
        <w:tabs>
          <w:tab w:val="left" w:pos="2190"/>
          <w:tab w:val="center" w:pos="4473"/>
        </w:tabs>
        <w:spacing w:line="540" w:lineRule="exact"/>
        <w:ind w:firstLine="640" w:firstLineChars="200"/>
        <w:jc w:val="left"/>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3.企业营业执照复印件</w:t>
      </w:r>
    </w:p>
    <w:p>
      <w:pPr>
        <w:tabs>
          <w:tab w:val="left" w:pos="2190"/>
          <w:tab w:val="center" w:pos="4473"/>
        </w:tabs>
        <w:spacing w:line="540" w:lineRule="exact"/>
        <w:ind w:firstLine="640" w:firstLineChars="200"/>
        <w:jc w:val="left"/>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4.申报第</w:t>
      </w:r>
      <w:r>
        <w:rPr>
          <w:rFonts w:hint="eastAsia" w:ascii="CESI仿宋-GB2312" w:hAnsi="CESI仿宋-GB2312" w:eastAsia="CESI仿宋-GB2312" w:cs="CESI仿宋-GB2312"/>
          <w:sz w:val="32"/>
          <w:szCs w:val="32"/>
          <w:lang w:eastAsia="zh-CN"/>
        </w:rPr>
        <w:t>五</w:t>
      </w:r>
      <w:r>
        <w:rPr>
          <w:rFonts w:hint="eastAsia" w:ascii="CESI仿宋-GB2312" w:hAnsi="CESI仿宋-GB2312" w:eastAsia="CESI仿宋-GB2312" w:cs="CESI仿宋-GB2312"/>
          <w:sz w:val="32"/>
          <w:szCs w:val="32"/>
        </w:rPr>
        <w:t>批陕西省“创新型”中小企业汇总表及备案汇总表（附件</w:t>
      </w:r>
      <w:r>
        <w:rPr>
          <w:rFonts w:hint="eastAsia" w:ascii="CESI仿宋-GB2312" w:hAnsi="CESI仿宋-GB2312" w:eastAsia="CESI仿宋-GB2312" w:cs="CESI仿宋-GB2312"/>
          <w:sz w:val="32"/>
          <w:szCs w:val="32"/>
          <w:lang w:val="en-US" w:eastAsia="zh-CN"/>
        </w:rPr>
        <w:t>3</w:t>
      </w:r>
      <w:r>
        <w:rPr>
          <w:rFonts w:hint="eastAsia" w:ascii="CESI仿宋-GB2312" w:hAnsi="CESI仿宋-GB2312" w:eastAsia="CESI仿宋-GB2312" w:cs="CESI仿宋-GB2312"/>
          <w:sz w:val="32"/>
          <w:szCs w:val="32"/>
        </w:rPr>
        <w:t>-</w:t>
      </w:r>
      <w:r>
        <w:rPr>
          <w:rFonts w:hint="eastAsia" w:ascii="CESI仿宋-GB2312" w:hAnsi="CESI仿宋-GB2312" w:eastAsia="CESI仿宋-GB2312" w:cs="CESI仿宋-GB2312"/>
          <w:sz w:val="32"/>
          <w:szCs w:val="32"/>
          <w:lang w:val="en-US" w:eastAsia="zh-CN"/>
        </w:rPr>
        <w:t>4</w:t>
      </w:r>
      <w:r>
        <w:rPr>
          <w:rFonts w:hint="eastAsia" w:ascii="CESI仿宋-GB2312" w:hAnsi="CESI仿宋-GB2312" w:eastAsia="CESI仿宋-GB2312" w:cs="CESI仿宋-GB2312"/>
          <w:sz w:val="32"/>
          <w:szCs w:val="32"/>
        </w:rPr>
        <w:t>）</w:t>
      </w:r>
    </w:p>
    <w:p>
      <w:pPr>
        <w:tabs>
          <w:tab w:val="left" w:pos="2190"/>
          <w:tab w:val="center" w:pos="4473"/>
        </w:tabs>
        <w:spacing w:line="540" w:lineRule="exact"/>
        <w:ind w:firstLine="630"/>
        <w:jc w:val="left"/>
        <w:rPr>
          <w:rFonts w:hint="eastAsia" w:ascii="CESI仿宋-GB2312" w:hAnsi="CESI仿宋-GB2312" w:eastAsia="CESI仿宋-GB2312" w:cs="CESI仿宋-GB2312"/>
          <w:sz w:val="32"/>
          <w:szCs w:val="32"/>
          <w:highlight w:val="none"/>
        </w:rPr>
      </w:pPr>
      <w:r>
        <w:rPr>
          <w:rFonts w:hint="eastAsia" w:ascii="CESI仿宋-GB2312" w:hAnsi="CESI仿宋-GB2312" w:eastAsia="CESI仿宋-GB2312" w:cs="CESI仿宋-GB2312"/>
          <w:sz w:val="32"/>
          <w:szCs w:val="32"/>
          <w:highlight w:val="none"/>
        </w:rPr>
        <w:t>5.会计师事务所出具的</w:t>
      </w:r>
      <w:r>
        <w:rPr>
          <w:rFonts w:hint="eastAsia" w:ascii="CESI仿宋-GB2312" w:hAnsi="CESI仿宋-GB2312" w:eastAsia="CESI仿宋-GB2312" w:cs="CESI仿宋-GB2312"/>
          <w:sz w:val="32"/>
          <w:szCs w:val="32"/>
          <w:highlight w:val="none"/>
          <w:lang w:val="en-US" w:eastAsia="zh-CN"/>
        </w:rPr>
        <w:t>2024、</w:t>
      </w:r>
      <w:r>
        <w:rPr>
          <w:rFonts w:hint="eastAsia" w:ascii="CESI仿宋-GB2312" w:hAnsi="CESI仿宋-GB2312" w:eastAsia="CESI仿宋-GB2312" w:cs="CESI仿宋-GB2312"/>
          <w:sz w:val="32"/>
          <w:szCs w:val="32"/>
          <w:highlight w:val="none"/>
        </w:rPr>
        <w:t>2025年</w:t>
      </w:r>
      <w:r>
        <w:rPr>
          <w:rFonts w:hint="eastAsia" w:ascii="CESI仿宋-GB2312" w:hAnsi="CESI仿宋-GB2312" w:eastAsia="CESI仿宋-GB2312" w:cs="CESI仿宋-GB2312"/>
          <w:sz w:val="32"/>
          <w:szCs w:val="32"/>
        </w:rPr>
        <w:t>会计师事务所在财政部注册会计师行业统一监管平台（http://acc.mof.gov.cn）完成报备后的已赋码</w:t>
      </w:r>
      <w:r>
        <w:rPr>
          <w:rFonts w:hint="eastAsia" w:ascii="CESI仿宋-GB2312" w:hAnsi="CESI仿宋-GB2312" w:eastAsia="CESI仿宋-GB2312" w:cs="CESI仿宋-GB2312"/>
          <w:sz w:val="32"/>
          <w:szCs w:val="32"/>
          <w:highlight w:val="none"/>
        </w:rPr>
        <w:t>审计报告原件</w:t>
      </w:r>
    </w:p>
    <w:p>
      <w:pPr>
        <w:tabs>
          <w:tab w:val="left" w:pos="2190"/>
          <w:tab w:val="center" w:pos="4473"/>
        </w:tabs>
        <w:spacing w:line="540" w:lineRule="exact"/>
        <w:ind w:firstLine="630"/>
        <w:jc w:val="left"/>
        <w:rPr>
          <w:rFonts w:hint="eastAsia" w:ascii="CESI仿宋-GB2312" w:hAnsi="CESI仿宋-GB2312" w:eastAsia="CESI仿宋-GB2312" w:cs="CESI仿宋-GB2312"/>
          <w:sz w:val="32"/>
          <w:szCs w:val="32"/>
          <w:highlight w:val="none"/>
        </w:rPr>
      </w:pPr>
      <w:r>
        <w:rPr>
          <w:rFonts w:hint="eastAsia" w:ascii="CESI仿宋-GB2312" w:hAnsi="CESI仿宋-GB2312" w:eastAsia="CESI仿宋-GB2312" w:cs="CESI仿宋-GB2312"/>
          <w:sz w:val="32"/>
          <w:szCs w:val="32"/>
          <w:highlight w:val="none"/>
        </w:rPr>
        <w:t>6.申报企业是规上工业企业的还需提供统计报表2025年度企业研究开发项目情况表107-1和企业研究开发活动及相关情况表107-2（非规上工业企业202</w:t>
      </w:r>
      <w:r>
        <w:rPr>
          <w:rFonts w:hint="eastAsia" w:ascii="CESI仿宋-GB2312" w:hAnsi="CESI仿宋-GB2312" w:eastAsia="CESI仿宋-GB2312" w:cs="CESI仿宋-GB2312"/>
          <w:sz w:val="32"/>
          <w:szCs w:val="32"/>
          <w:highlight w:val="none"/>
          <w:lang w:val="en-US" w:eastAsia="zh-CN"/>
        </w:rPr>
        <w:t>5</w:t>
      </w:r>
      <w:r>
        <w:rPr>
          <w:rFonts w:hint="eastAsia" w:ascii="CESI仿宋-GB2312" w:hAnsi="CESI仿宋-GB2312" w:eastAsia="CESI仿宋-GB2312" w:cs="CESI仿宋-GB2312"/>
          <w:sz w:val="32"/>
          <w:szCs w:val="32"/>
          <w:highlight w:val="none"/>
        </w:rPr>
        <w:t>年审计报告须披露研发投入情况、附研发投入发票）</w:t>
      </w:r>
      <w:bookmarkStart w:id="0" w:name="_GoBack"/>
      <w:bookmarkEnd w:id="0"/>
    </w:p>
    <w:p>
      <w:pPr>
        <w:tabs>
          <w:tab w:val="left" w:pos="2190"/>
          <w:tab w:val="center" w:pos="4473"/>
        </w:tabs>
        <w:spacing w:line="540" w:lineRule="exact"/>
        <w:ind w:firstLine="630"/>
        <w:jc w:val="left"/>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7. 知识产权证书（如属于转让，须提供相应转让证明材料）、近三年获得科技奖励证书、有效期内有关荣誉证明材料（如有，非必须）</w:t>
      </w:r>
    </w:p>
    <w:p>
      <w:pPr>
        <w:tabs>
          <w:tab w:val="left" w:pos="2190"/>
          <w:tab w:val="center" w:pos="4473"/>
        </w:tabs>
        <w:spacing w:line="540" w:lineRule="exact"/>
        <w:ind w:firstLine="630"/>
        <w:jc w:val="left"/>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8. 省部级以上研发机构认定文件或证明材料（如有，非必须）</w:t>
      </w:r>
    </w:p>
    <w:p>
      <w:pPr>
        <w:tabs>
          <w:tab w:val="left" w:pos="2190"/>
          <w:tab w:val="center" w:pos="4473"/>
        </w:tabs>
        <w:spacing w:line="540" w:lineRule="exact"/>
        <w:ind w:firstLine="630"/>
        <w:jc w:val="left"/>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 xml:space="preserve">9.近三年新增股权融资证明材料（如有，非必须）  </w:t>
      </w:r>
    </w:p>
    <w:p>
      <w:pPr>
        <w:spacing w:line="600" w:lineRule="exact"/>
        <w:ind w:firstLine="64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10.如果企业年营业收入等于或大于4亿元的企业，需提供陕西省城镇职工基本养老保险参保缴费证明（证明期限为上年度和证明开具日上月末）</w:t>
      </w:r>
    </w:p>
    <w:p>
      <w:pPr>
        <w:spacing w:line="540" w:lineRule="exact"/>
        <w:ind w:firstLine="640" w:firstLineChars="20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11.企业认为有助于申报的其他材料</w:t>
      </w:r>
    </w:p>
    <w:p>
      <w:pPr>
        <w:tabs>
          <w:tab w:val="left" w:pos="2190"/>
          <w:tab w:val="center" w:pos="4473"/>
        </w:tabs>
        <w:spacing w:line="540" w:lineRule="exact"/>
        <w:ind w:firstLine="630"/>
        <w:jc w:val="left"/>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12.陕西省创新型中小企业自评表（在“培育平台”下载打印，法人手写签名，加盖企业公章）</w:t>
      </w:r>
    </w:p>
    <w:p>
      <w:pPr>
        <w:pStyle w:val="2"/>
        <w:ind w:firstLine="640" w:firstLineChars="20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13.近三年未发生重大安全（含网络安全、数据安全）、质量、环境污染等事故以及偷漏税等违法违规行为的承诺函；</w:t>
      </w:r>
    </w:p>
    <w:p>
      <w:pPr>
        <w:pStyle w:val="2"/>
        <w:ind w:firstLine="640" w:firstLineChars="20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14.信用中国（陕西）网站下载的企业信用报告</w:t>
      </w:r>
    </w:p>
    <w:p>
      <w:pPr>
        <w:spacing w:line="540" w:lineRule="exact"/>
        <w:ind w:firstLine="640" w:firstLineChars="20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15.真实性承诺书</w:t>
      </w:r>
    </w:p>
    <w:p>
      <w:pPr>
        <w:rPr>
          <w:rFonts w:ascii="Times New Roman" w:hAnsi="Times New Roman" w:eastAsia="仿宋_GB2312" w:cs="Times New Roman"/>
          <w:sz w:val="32"/>
          <w:szCs w:val="32"/>
        </w:rPr>
      </w:pPr>
    </w:p>
    <w:p>
      <w:pPr>
        <w:pStyle w:val="2"/>
        <w:rPr>
          <w:rFonts w:ascii="Times New Roman" w:hAnsi="Times New Roman" w:eastAsia="仿宋_GB2312" w:cs="Times New Roman"/>
          <w:sz w:val="32"/>
          <w:szCs w:val="32"/>
        </w:rPr>
      </w:pPr>
    </w:p>
    <w:p>
      <w:pPr>
        <w:pStyle w:val="3"/>
        <w:rPr>
          <w:rFonts w:ascii="Times New Roman" w:hAnsi="Times New Roman" w:eastAsia="仿宋_GB2312" w:cs="Times New Roman"/>
          <w:sz w:val="32"/>
        </w:rPr>
      </w:pPr>
    </w:p>
    <w:p>
      <w:pPr>
        <w:rPr>
          <w:rFonts w:ascii="Times New Roman" w:hAnsi="Times New Roman" w:eastAsia="仿宋_GB2312" w:cs="Times New Roman"/>
          <w:sz w:val="32"/>
          <w:szCs w:val="32"/>
        </w:rPr>
      </w:pPr>
    </w:p>
    <w:p>
      <w:pPr>
        <w:pStyle w:val="2"/>
        <w:rPr>
          <w:rFonts w:ascii="Times New Roman" w:hAnsi="Times New Roman" w:eastAsia="仿宋_GB2312" w:cs="Times New Roman"/>
          <w:sz w:val="32"/>
          <w:szCs w:val="32"/>
        </w:rPr>
      </w:pPr>
    </w:p>
    <w:p>
      <w:pPr>
        <w:pStyle w:val="3"/>
        <w:rPr>
          <w:rFonts w:ascii="Times New Roman" w:hAnsi="Times New Roman" w:eastAsia="仿宋_GB2312" w:cs="Times New Roman"/>
          <w:sz w:val="32"/>
        </w:rPr>
      </w:pPr>
    </w:p>
    <w:p/>
    <w:p>
      <w:pPr>
        <w:pStyle w:val="2"/>
        <w:rPr>
          <w:rFonts w:ascii="Times New Roman" w:hAnsi="Times New Roman" w:eastAsia="仿宋_GB2312" w:cs="Times New Roman"/>
          <w:sz w:val="32"/>
          <w:szCs w:val="32"/>
        </w:rPr>
      </w:pPr>
    </w:p>
    <w:p>
      <w:pPr>
        <w:pStyle w:val="3"/>
        <w:rPr>
          <w:rFonts w:ascii="Times New Roman" w:hAnsi="Times New Roman" w:eastAsia="仿宋_GB2312" w:cs="Times New Roman"/>
          <w:sz w:val="32"/>
        </w:rPr>
      </w:pPr>
    </w:p>
    <w:p>
      <w:pPr>
        <w:rPr>
          <w:rFonts w:ascii="Times New Roman" w:hAnsi="Times New Roman" w:eastAsia="仿宋_GB2312" w:cs="Times New Roman"/>
          <w:sz w:val="32"/>
          <w:szCs w:val="32"/>
        </w:rPr>
      </w:pPr>
    </w:p>
    <w:p>
      <w:pPr>
        <w:pStyle w:val="3"/>
      </w:pPr>
    </w:p>
    <w:p>
      <w:pPr>
        <w:spacing w:line="600" w:lineRule="exact"/>
        <w:ind w:left="1" w:leftChars="-1" w:hanging="3" w:hangingChars="1"/>
        <w:jc w:val="left"/>
        <w:rPr>
          <w:rFonts w:ascii="黑体" w:hAnsi="黑体" w:eastAsia="黑体" w:cs="Times New Roman"/>
          <w:color w:val="333333"/>
          <w:kern w:val="0"/>
          <w:sz w:val="32"/>
          <w:szCs w:val="32"/>
        </w:rPr>
      </w:pPr>
    </w:p>
    <w:p>
      <w:pPr>
        <w:spacing w:line="600" w:lineRule="exact"/>
        <w:ind w:left="1" w:leftChars="-1" w:hanging="3" w:hangingChars="1"/>
        <w:jc w:val="left"/>
        <w:rPr>
          <w:rFonts w:eastAsia="方正小标宋简体"/>
          <w:sz w:val="36"/>
          <w:szCs w:val="36"/>
        </w:rPr>
      </w:pPr>
      <w:r>
        <w:rPr>
          <w:rFonts w:hint="eastAsia" w:ascii="黑体" w:hAnsi="黑体" w:eastAsia="黑体" w:cs="Times New Roman"/>
          <w:color w:val="333333"/>
          <w:kern w:val="0"/>
          <w:sz w:val="32"/>
          <w:szCs w:val="32"/>
        </w:rPr>
        <w:t>封面</w:t>
      </w:r>
    </w:p>
    <w:p>
      <w:pPr>
        <w:spacing w:line="600" w:lineRule="exact"/>
        <w:ind w:left="1" w:leftChars="-1" w:hanging="3" w:hangingChars="1"/>
        <w:jc w:val="center"/>
        <w:rPr>
          <w:rFonts w:eastAsia="方正小标宋简体"/>
          <w:sz w:val="36"/>
          <w:szCs w:val="36"/>
        </w:rPr>
      </w:pPr>
    </w:p>
    <w:p>
      <w:pPr>
        <w:spacing w:line="600" w:lineRule="exact"/>
        <w:ind w:left="1" w:leftChars="-1" w:hanging="3" w:hangingChars="1"/>
        <w:jc w:val="center"/>
        <w:rPr>
          <w:rFonts w:eastAsia="方正小标宋简体"/>
          <w:sz w:val="36"/>
          <w:szCs w:val="36"/>
        </w:rPr>
      </w:pPr>
    </w:p>
    <w:p>
      <w:pPr>
        <w:spacing w:line="600" w:lineRule="exact"/>
        <w:ind w:left="1" w:leftChars="-1" w:hanging="3" w:hangingChars="1"/>
        <w:jc w:val="center"/>
        <w:rPr>
          <w:rFonts w:hint="eastAsia" w:ascii="方正小标宋简体" w:eastAsia="方正小标宋简体"/>
          <w:spacing w:val="14"/>
          <w:sz w:val="36"/>
          <w:szCs w:val="36"/>
        </w:rPr>
      </w:pPr>
      <w:r>
        <w:rPr>
          <w:rFonts w:hint="eastAsia" w:ascii="方正小标宋简体" w:eastAsia="方正小标宋简体"/>
          <w:spacing w:val="14"/>
          <w:sz w:val="36"/>
          <w:szCs w:val="36"/>
        </w:rPr>
        <w:t>第五批</w:t>
      </w:r>
      <w:r>
        <w:rPr>
          <w:rFonts w:hint="eastAsia" w:ascii="方正小标宋简体" w:eastAsia="方正小标宋简体"/>
          <w:spacing w:val="14"/>
          <w:sz w:val="36"/>
          <w:szCs w:val="36"/>
          <w:lang w:val="en-US" w:eastAsia="zh-CN"/>
        </w:rPr>
        <w:t>/2022年</w:t>
      </w:r>
      <w:r>
        <w:rPr>
          <w:rFonts w:hint="eastAsia" w:ascii="方正小标宋简体" w:eastAsia="方正小标宋简体"/>
          <w:spacing w:val="14"/>
          <w:sz w:val="36"/>
          <w:szCs w:val="36"/>
        </w:rPr>
        <w:t>陕西省“创新型”中小企业</w:t>
      </w:r>
    </w:p>
    <w:p>
      <w:pPr>
        <w:spacing w:line="600" w:lineRule="exact"/>
        <w:ind w:left="1" w:leftChars="-1" w:hanging="3" w:hangingChars="1"/>
        <w:jc w:val="center"/>
      </w:pPr>
      <w:r>
        <w:rPr>
          <w:rFonts w:hint="eastAsia" w:ascii="方正小标宋简体" w:eastAsia="方正小标宋简体"/>
          <w:sz w:val="36"/>
          <w:szCs w:val="36"/>
        </w:rPr>
        <w:t>申报</w:t>
      </w:r>
      <w:r>
        <w:rPr>
          <w:rFonts w:hint="eastAsia" w:ascii="方正小标宋简体" w:eastAsia="方正小标宋简体"/>
          <w:sz w:val="36"/>
          <w:szCs w:val="36"/>
          <w:lang w:val="en-US" w:eastAsia="zh-CN"/>
        </w:rPr>
        <w:t>/复核佐证资料</w:t>
      </w:r>
    </w:p>
    <w:p>
      <w:pPr>
        <w:spacing w:line="600" w:lineRule="exact"/>
        <w:ind w:left="1" w:leftChars="-1" w:hanging="3" w:hangingChars="1"/>
        <w:jc w:val="center"/>
        <w:rPr>
          <w:rFonts w:eastAsia="方正小标宋简体"/>
          <w:b/>
          <w:sz w:val="36"/>
          <w:szCs w:val="36"/>
        </w:rPr>
      </w:pPr>
    </w:p>
    <w:p>
      <w:pPr>
        <w:spacing w:line="600" w:lineRule="exact"/>
        <w:ind w:left="1" w:leftChars="-1" w:hanging="3" w:hangingChars="1"/>
        <w:jc w:val="center"/>
        <w:rPr>
          <w:rFonts w:eastAsia="方正小标宋简体"/>
          <w:b/>
          <w:sz w:val="36"/>
          <w:szCs w:val="36"/>
        </w:rPr>
      </w:pPr>
    </w:p>
    <w:p>
      <w:pPr>
        <w:spacing w:line="600" w:lineRule="exact"/>
        <w:ind w:left="1" w:leftChars="-1" w:hanging="3" w:hangingChars="1"/>
        <w:jc w:val="center"/>
        <w:rPr>
          <w:rFonts w:eastAsia="方正小标宋简体"/>
          <w:b/>
          <w:sz w:val="36"/>
          <w:szCs w:val="36"/>
        </w:rPr>
      </w:pPr>
    </w:p>
    <w:p>
      <w:pPr>
        <w:spacing w:line="600" w:lineRule="exact"/>
        <w:ind w:left="1" w:leftChars="-1" w:hanging="3" w:hangingChars="1"/>
        <w:jc w:val="center"/>
        <w:rPr>
          <w:rFonts w:eastAsia="方正小标宋简体"/>
          <w:b/>
          <w:sz w:val="36"/>
          <w:szCs w:val="36"/>
        </w:rPr>
      </w:pPr>
    </w:p>
    <w:p>
      <w:pPr>
        <w:spacing w:line="600" w:lineRule="exact"/>
        <w:ind w:left="1" w:leftChars="-1" w:hanging="3" w:hangingChars="1"/>
        <w:jc w:val="center"/>
        <w:rPr>
          <w:rFonts w:eastAsia="方正小标宋简体"/>
          <w:b/>
          <w:sz w:val="36"/>
          <w:szCs w:val="36"/>
        </w:rPr>
      </w:pPr>
    </w:p>
    <w:p>
      <w:pPr>
        <w:spacing w:line="600" w:lineRule="exact"/>
        <w:ind w:left="1" w:leftChars="-1" w:hanging="3" w:hangingChars="1"/>
        <w:jc w:val="center"/>
        <w:rPr>
          <w:rFonts w:eastAsia="仿宋_GB2312"/>
          <w:b/>
          <w:sz w:val="36"/>
          <w:szCs w:val="36"/>
        </w:rPr>
      </w:pPr>
    </w:p>
    <w:p>
      <w:pPr>
        <w:spacing w:line="640" w:lineRule="exact"/>
        <w:ind w:left="611" w:leftChars="291"/>
        <w:rPr>
          <w:rFonts w:eastAsia="仿宋_GB2312"/>
        </w:rPr>
      </w:pPr>
    </w:p>
    <w:p>
      <w:pPr>
        <w:spacing w:line="640" w:lineRule="exact"/>
        <w:ind w:left="611" w:leftChars="291"/>
        <w:rPr>
          <w:rFonts w:ascii="宋体" w:hAnsi="宋体" w:eastAsia="宋体" w:cs="宋体"/>
          <w:sz w:val="24"/>
          <w:szCs w:val="24"/>
        </w:rPr>
      </w:pPr>
      <w:r>
        <w:rPr>
          <w:rFonts w:hint="eastAsia" w:ascii="宋体" w:hAnsi="宋体" w:eastAsia="宋体" w:cs="宋体"/>
          <w:sz w:val="24"/>
          <w:szCs w:val="24"/>
        </w:rPr>
        <w:t>企业名称：（加盖公章）</w:t>
      </w:r>
    </w:p>
    <w:p>
      <w:pPr>
        <w:spacing w:line="640" w:lineRule="exact"/>
        <w:ind w:left="611" w:leftChars="291"/>
        <w:rPr>
          <w:rFonts w:ascii="宋体" w:hAnsi="宋体" w:eastAsia="宋体" w:cs="宋体"/>
          <w:sz w:val="24"/>
          <w:szCs w:val="24"/>
        </w:rPr>
      </w:pPr>
      <w:r>
        <w:rPr>
          <w:rFonts w:hint="eastAsia" w:ascii="宋体" w:hAnsi="宋体" w:eastAsia="宋体" w:cs="宋体"/>
          <w:sz w:val="24"/>
          <w:szCs w:val="24"/>
        </w:rPr>
        <w:t>公司负责人：        固定电话：        手机号：</w:t>
      </w:r>
    </w:p>
    <w:p>
      <w:pPr>
        <w:spacing w:line="640" w:lineRule="exact"/>
        <w:ind w:left="611" w:leftChars="291"/>
        <w:rPr>
          <w:rFonts w:ascii="宋体" w:hAnsi="宋体" w:eastAsia="宋体" w:cs="宋体"/>
          <w:sz w:val="24"/>
          <w:szCs w:val="24"/>
        </w:rPr>
      </w:pPr>
      <w:r>
        <w:rPr>
          <w:rFonts w:hint="eastAsia" w:ascii="宋体" w:hAnsi="宋体" w:eastAsia="宋体" w:cs="宋体"/>
          <w:sz w:val="24"/>
          <w:szCs w:val="24"/>
        </w:rPr>
        <w:t>项目联系人：        固定电话：        手机号：</w:t>
      </w:r>
    </w:p>
    <w:p>
      <w:pPr>
        <w:spacing w:line="640" w:lineRule="exact"/>
        <w:ind w:left="611" w:leftChars="291"/>
        <w:rPr>
          <w:rFonts w:ascii="宋体" w:hAnsi="宋体" w:eastAsia="宋体" w:cs="宋体"/>
          <w:sz w:val="24"/>
          <w:szCs w:val="24"/>
        </w:rPr>
      </w:pPr>
      <w:r>
        <w:rPr>
          <w:rFonts w:hint="eastAsia" w:ascii="宋体" w:hAnsi="宋体" w:eastAsia="宋体" w:cs="宋体"/>
          <w:sz w:val="24"/>
          <w:szCs w:val="24"/>
        </w:rPr>
        <w:t>电子邮箱：</w:t>
      </w:r>
    </w:p>
    <w:p>
      <w:pPr>
        <w:spacing w:line="600" w:lineRule="exact"/>
        <w:ind w:leftChars="-1" w:hanging="2" w:hangingChars="1"/>
        <w:jc w:val="center"/>
        <w:rPr>
          <w:rFonts w:eastAsia="仿宋_GB2312"/>
        </w:rPr>
      </w:pPr>
    </w:p>
    <w:p>
      <w:pPr>
        <w:spacing w:line="600" w:lineRule="exact"/>
        <w:ind w:leftChars="-1" w:hanging="2" w:hangingChars="1"/>
        <w:jc w:val="center"/>
        <w:rPr>
          <w:rFonts w:eastAsia="仿宋_GB2312"/>
        </w:rPr>
      </w:pPr>
    </w:p>
    <w:p>
      <w:pPr>
        <w:spacing w:line="600" w:lineRule="exact"/>
        <w:ind w:leftChars="-1" w:hanging="2" w:hangingChars="1"/>
        <w:jc w:val="center"/>
        <w:rPr>
          <w:rFonts w:eastAsia="仿宋_GB2312"/>
        </w:rPr>
      </w:pPr>
    </w:p>
    <w:p>
      <w:pPr>
        <w:spacing w:line="600" w:lineRule="exact"/>
        <w:ind w:left="1" w:leftChars="-1" w:hanging="3" w:hangingChars="1"/>
        <w:jc w:val="center"/>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sz w:val="32"/>
          <w:szCs w:val="32"/>
        </w:rPr>
        <w:t>年</w:t>
      </w:r>
      <w:r>
        <w:rPr>
          <w:rFonts w:ascii="仿宋_GB2312" w:eastAsia="仿宋_GB2312"/>
          <w:sz w:val="32"/>
          <w:szCs w:val="32"/>
        </w:rPr>
        <w:t xml:space="preserve">  </w:t>
      </w:r>
      <w:r>
        <w:rPr>
          <w:rFonts w:hint="eastAsia" w:ascii="仿宋_GB2312" w:eastAsia="仿宋_GB2312"/>
          <w:sz w:val="32"/>
          <w:szCs w:val="32"/>
        </w:rPr>
        <w:t xml:space="preserve">月  </w:t>
      </w:r>
    </w:p>
    <w:p>
      <w:pPr>
        <w:widowControl/>
        <w:spacing w:line="600" w:lineRule="exact"/>
        <w:ind w:firstLine="2420" w:firstLineChars="550"/>
        <w:rPr>
          <w:rFonts w:ascii="方正小标宋简体" w:hAnsi="Times New Roman" w:eastAsia="方正小标宋简体" w:cs="Times New Roman"/>
          <w:kern w:val="0"/>
          <w:sz w:val="44"/>
          <w:szCs w:val="44"/>
        </w:rPr>
      </w:pPr>
    </w:p>
    <w:p>
      <w:pPr>
        <w:pStyle w:val="2"/>
        <w:rPr>
          <w:rFonts w:ascii="方正小标宋简体" w:hAnsi="Times New Roman" w:eastAsia="方正小标宋简体" w:cs="Times New Roman"/>
          <w:kern w:val="0"/>
          <w:sz w:val="44"/>
          <w:szCs w:val="44"/>
        </w:rPr>
      </w:pPr>
    </w:p>
    <w:p>
      <w:pPr>
        <w:pStyle w:val="3"/>
        <w:rPr>
          <w:rFonts w:ascii="方正小标宋简体" w:hAnsi="Times New Roman" w:eastAsia="方正小标宋简体" w:cs="Times New Roman"/>
          <w:kern w:val="0"/>
          <w:sz w:val="44"/>
          <w:szCs w:val="44"/>
        </w:rPr>
      </w:pPr>
    </w:p>
    <w:p/>
    <w:p>
      <w:pPr>
        <w:widowControl/>
        <w:spacing w:line="600" w:lineRule="exact"/>
        <w:jc w:val="center"/>
        <w:rPr>
          <w:rFonts w:ascii="方正小标宋简体" w:hAnsi="Times New Roman" w:eastAsia="方正小标宋简体" w:cs="Times New Roman"/>
          <w:kern w:val="0"/>
          <w:sz w:val="44"/>
          <w:szCs w:val="44"/>
        </w:rPr>
      </w:pPr>
      <w:r>
        <w:rPr>
          <w:rFonts w:hint="eastAsia" w:ascii="方正小标宋简体" w:hAnsi="Times New Roman" w:eastAsia="方正小标宋简体" w:cs="Times New Roman"/>
          <w:kern w:val="0"/>
          <w:sz w:val="44"/>
          <w:szCs w:val="44"/>
        </w:rPr>
        <w:t>真实性承诺书</w:t>
      </w:r>
    </w:p>
    <w:p>
      <w:pPr>
        <w:widowControl/>
        <w:spacing w:line="400" w:lineRule="exact"/>
        <w:ind w:firstLine="420" w:firstLineChars="200"/>
        <w:jc w:val="left"/>
        <w:rPr>
          <w:rFonts w:ascii="Times New Roman" w:hAnsi="Times New Roman" w:eastAsia="宋体" w:cs="Times New Roman"/>
          <w:kern w:val="0"/>
          <w:szCs w:val="21"/>
        </w:rPr>
      </w:pPr>
    </w:p>
    <w:p>
      <w:pPr>
        <w:widowControl/>
        <w:spacing w:line="400" w:lineRule="exact"/>
        <w:ind w:firstLine="420" w:firstLineChars="200"/>
        <w:jc w:val="left"/>
        <w:rPr>
          <w:rFonts w:ascii="Times New Roman" w:hAnsi="Times New Roman" w:eastAsia="宋体" w:cs="Times New Roman"/>
          <w:kern w:val="0"/>
          <w:szCs w:val="21"/>
        </w:rPr>
      </w:pPr>
    </w:p>
    <w:p>
      <w:pPr>
        <w:widowControl/>
        <w:spacing w:line="400" w:lineRule="exact"/>
        <w:ind w:firstLine="420" w:firstLineChars="200"/>
        <w:jc w:val="left"/>
        <w:rPr>
          <w:rFonts w:ascii="Times New Roman" w:hAnsi="Times New Roman" w:eastAsia="宋体" w:cs="Times New Roman"/>
          <w:kern w:val="0"/>
          <w:szCs w:val="21"/>
        </w:rPr>
      </w:pPr>
    </w:p>
    <w:p>
      <w:pPr>
        <w:widowControl/>
        <w:spacing w:line="400" w:lineRule="exact"/>
        <w:ind w:firstLine="640" w:firstLineChars="200"/>
        <w:jc w:val="left"/>
        <w:rPr>
          <w:rFonts w:ascii="仿宋_GB2312" w:hAnsi="Times New Roman" w:eastAsia="仿宋_GB2312" w:cs="Times New Roman"/>
          <w:kern w:val="0"/>
          <w:sz w:val="32"/>
          <w:szCs w:val="32"/>
        </w:rPr>
      </w:pPr>
    </w:p>
    <w:p>
      <w:pPr>
        <w:widowControl/>
        <w:spacing w:line="400" w:lineRule="exact"/>
        <w:ind w:firstLine="640" w:firstLineChars="200"/>
        <w:jc w:val="left"/>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以上提供内容和资料均准确、真实、合法、有效、无涉密信息，本企业愿为此承担有关责任。</w:t>
      </w:r>
    </w:p>
    <w:p>
      <w:pPr>
        <w:widowControl/>
        <w:spacing w:line="240" w:lineRule="exact"/>
        <w:ind w:firstLine="960" w:firstLineChars="300"/>
        <w:jc w:val="left"/>
        <w:rPr>
          <w:rFonts w:ascii="仿宋_GB2312" w:hAnsi="Times New Roman" w:eastAsia="仿宋_GB2312" w:cs="Times New Roman"/>
          <w:kern w:val="0"/>
          <w:sz w:val="32"/>
          <w:szCs w:val="32"/>
        </w:rPr>
      </w:pPr>
    </w:p>
    <w:p>
      <w:pPr>
        <w:rPr>
          <w:rFonts w:ascii="仿宋_GB2312" w:hAnsi="Times New Roman" w:eastAsia="仿宋_GB2312" w:cs="Times New Roman"/>
          <w:sz w:val="32"/>
          <w:szCs w:val="32"/>
        </w:rPr>
      </w:pPr>
    </w:p>
    <w:p>
      <w:pPr>
        <w:widowControl/>
        <w:spacing w:line="240" w:lineRule="exact"/>
        <w:ind w:firstLine="960" w:firstLineChars="300"/>
        <w:jc w:val="left"/>
        <w:rPr>
          <w:rFonts w:ascii="仿宋_GB2312" w:hAnsi="Times New Roman" w:eastAsia="仿宋_GB2312" w:cs="Times New Roman"/>
          <w:kern w:val="0"/>
          <w:sz w:val="32"/>
          <w:szCs w:val="32"/>
        </w:rPr>
      </w:pPr>
    </w:p>
    <w:p>
      <w:pP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法定代表人（签名）：            （企业公章）：</w:t>
      </w:r>
    </w:p>
    <w:p>
      <w:pPr>
        <w:pStyle w:val="2"/>
      </w:pPr>
    </w:p>
    <w:p>
      <w:pPr>
        <w:pStyle w:val="2"/>
      </w:pPr>
    </w:p>
    <w:p>
      <w:pPr>
        <w:pStyle w:val="2"/>
        <w:ind w:left="5040" w:hanging="5040" w:hangingChars="1400"/>
        <w:rPr>
          <w:rFonts w:ascii="仿宋_GB2312" w:eastAsia="仿宋_GB2312"/>
          <w:sz w:val="32"/>
          <w:szCs w:val="32"/>
        </w:rPr>
      </w:pPr>
      <w:r>
        <w:rPr>
          <w:rFonts w:hint="eastAsia"/>
        </w:rPr>
        <w:t xml:space="preserve">                                              </w:t>
      </w:r>
      <w:r>
        <w:rPr>
          <w:rFonts w:hint="eastAsia" w:ascii="仿宋_GB2312" w:eastAsia="仿宋_GB2312"/>
          <w:sz w:val="32"/>
          <w:szCs w:val="32"/>
        </w:rPr>
        <w:t xml:space="preserve"> 年     月      日</w:t>
      </w:r>
    </w:p>
    <w:p>
      <w:pPr>
        <w:pStyle w:val="3"/>
      </w:pPr>
    </w:p>
    <w:p/>
    <w:p>
      <w:pPr>
        <w:pStyle w:val="3"/>
        <w:jc w:val="both"/>
      </w:pPr>
    </w:p>
    <w:p>
      <w:pPr>
        <w:rPr>
          <w:rFonts w:ascii="方正小标宋_GBK" w:hAnsi="方正小标宋_GBK" w:eastAsia="方正小标宋_GBK" w:cs="方正小标宋_GBK"/>
          <w:sz w:val="44"/>
          <w:szCs w:val="4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新魏">
    <w:panose1 w:val="02010800040101010101"/>
    <w:charset w:val="86"/>
    <w:family w:val="auto"/>
    <w:pitch w:val="default"/>
    <w:sig w:usb0="00000001" w:usb1="080F0000" w:usb2="00000000" w:usb3="00000000" w:csb0="00040000" w:csb1="00000000"/>
  </w:font>
  <w:font w:name="Calibri Light">
    <w:altName w:val="DejaVu Sans"/>
    <w:panose1 w:val="020F0302020204030204"/>
    <w:charset w:val="00"/>
    <w:family w:val="swiss"/>
    <w:pitch w:val="default"/>
    <w:sig w:usb0="00000000" w:usb1="00000000" w:usb2="00000000" w:usb3="00000000" w:csb0="0000019F" w:csb1="00000000"/>
  </w:font>
  <w:font w:name="仿宋_GB2312">
    <w:altName w:val="方正仿宋_GBK"/>
    <w:panose1 w:val="02010609030101010101"/>
    <w:charset w:val="86"/>
    <w:family w:val="modern"/>
    <w:pitch w:val="default"/>
    <w:sig w:usb0="00000000" w:usb1="00000000" w:usb2="00000010" w:usb3="00000000" w:csb0="00040000" w:csb1="00000000"/>
  </w:font>
  <w:font w:name="CESI仿宋-GB2312">
    <w:panose1 w:val="02000500000000000000"/>
    <w:charset w:val="86"/>
    <w:family w:val="auto"/>
    <w:pitch w:val="default"/>
    <w:sig w:usb0="800002AF" w:usb1="084F6CF8" w:usb2="00000010" w:usb3="00000000" w:csb0="0004000F" w:csb1="00000000"/>
  </w:font>
  <w:font w:name="方正小标宋简体">
    <w:panose1 w:val="02000000000000000000"/>
    <w:charset w:val="86"/>
    <w:family w:val="script"/>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10" w:usb3="00000000" w:csb0="00040000" w:csb1="00000000"/>
  </w:font>
  <w:font w:name="方正小标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䀠ĥB᠀ᅴçذ页脚옕㤂爐Ġ䜂$②䩃䩡ƾðāāऀ＀＀＀＀＀＀＀＀＀္⁲ȁś耀￶￵￶￷＀dЉࠄЁ＀＀＀＀_x000a__x000a_$_x000a_%ÿ䤟}á腏½僀M뮛Y撀¢걋Æ雷Fÿÿá䤟}_x000a__x000a_%耀＀dЀЀ㚸ࢁ飀ࢋ述ޗ饠ࢋ䒐ࢁ騀ࢋ䖀ࢁ"/>
  </w:docVars>
  <w:rsids>
    <w:rsidRoot w:val="00633DED"/>
    <w:rsid w:val="000103AC"/>
    <w:rsid w:val="000806F3"/>
    <w:rsid w:val="000B5EE3"/>
    <w:rsid w:val="000D74B6"/>
    <w:rsid w:val="001251A3"/>
    <w:rsid w:val="001430E6"/>
    <w:rsid w:val="00197465"/>
    <w:rsid w:val="001C1FE7"/>
    <w:rsid w:val="00225616"/>
    <w:rsid w:val="0026587F"/>
    <w:rsid w:val="002C0862"/>
    <w:rsid w:val="00380698"/>
    <w:rsid w:val="00382576"/>
    <w:rsid w:val="00385552"/>
    <w:rsid w:val="003A52CA"/>
    <w:rsid w:val="003B57A6"/>
    <w:rsid w:val="003E1805"/>
    <w:rsid w:val="004027BD"/>
    <w:rsid w:val="00410D0A"/>
    <w:rsid w:val="00423E10"/>
    <w:rsid w:val="0048016A"/>
    <w:rsid w:val="004C3E05"/>
    <w:rsid w:val="004E1C7D"/>
    <w:rsid w:val="004E46F7"/>
    <w:rsid w:val="00511943"/>
    <w:rsid w:val="00516061"/>
    <w:rsid w:val="00576D27"/>
    <w:rsid w:val="005C5562"/>
    <w:rsid w:val="005C7A81"/>
    <w:rsid w:val="006016A8"/>
    <w:rsid w:val="00633DED"/>
    <w:rsid w:val="0063687F"/>
    <w:rsid w:val="006D4531"/>
    <w:rsid w:val="006F188D"/>
    <w:rsid w:val="007721DE"/>
    <w:rsid w:val="00813BEB"/>
    <w:rsid w:val="00823216"/>
    <w:rsid w:val="00826151"/>
    <w:rsid w:val="008308D9"/>
    <w:rsid w:val="00863089"/>
    <w:rsid w:val="008822D1"/>
    <w:rsid w:val="008C376D"/>
    <w:rsid w:val="009062EB"/>
    <w:rsid w:val="009B7FE7"/>
    <w:rsid w:val="009C66F4"/>
    <w:rsid w:val="009C74D1"/>
    <w:rsid w:val="009E3D62"/>
    <w:rsid w:val="00A12465"/>
    <w:rsid w:val="00A4394B"/>
    <w:rsid w:val="00A54756"/>
    <w:rsid w:val="00A90DA1"/>
    <w:rsid w:val="00AF2E1E"/>
    <w:rsid w:val="00B6297D"/>
    <w:rsid w:val="00B73FAE"/>
    <w:rsid w:val="00B826C1"/>
    <w:rsid w:val="00BE3E96"/>
    <w:rsid w:val="00BE3EA5"/>
    <w:rsid w:val="00C762CF"/>
    <w:rsid w:val="00C910C3"/>
    <w:rsid w:val="00C97D76"/>
    <w:rsid w:val="00CA4BD7"/>
    <w:rsid w:val="00CC0747"/>
    <w:rsid w:val="00CD40D3"/>
    <w:rsid w:val="00CF43E8"/>
    <w:rsid w:val="00D20DC2"/>
    <w:rsid w:val="00D21CC4"/>
    <w:rsid w:val="00D56FA6"/>
    <w:rsid w:val="00DD0BB0"/>
    <w:rsid w:val="00DF091A"/>
    <w:rsid w:val="00DF4072"/>
    <w:rsid w:val="00DF70D7"/>
    <w:rsid w:val="00E11CEF"/>
    <w:rsid w:val="00E13EEE"/>
    <w:rsid w:val="00E61EE3"/>
    <w:rsid w:val="00E71174"/>
    <w:rsid w:val="00E9178F"/>
    <w:rsid w:val="00F62099"/>
    <w:rsid w:val="00FE142B"/>
    <w:rsid w:val="17976586"/>
    <w:rsid w:val="3C820AFA"/>
    <w:rsid w:val="3EE6318E"/>
    <w:rsid w:val="4676461F"/>
    <w:rsid w:val="4A64704B"/>
    <w:rsid w:val="5AFC7C02"/>
    <w:rsid w:val="63847144"/>
    <w:rsid w:val="63FBFC74"/>
    <w:rsid w:val="6FFD02BD"/>
    <w:rsid w:val="74125701"/>
    <w:rsid w:val="7AFD0F3A"/>
    <w:rsid w:val="7D7D7F8F"/>
    <w:rsid w:val="7DFD5C4E"/>
    <w:rsid w:val="ABF5CD82"/>
    <w:rsid w:val="BDFEA885"/>
    <w:rsid w:val="BFEF64B6"/>
    <w:rsid w:val="D01FE33C"/>
    <w:rsid w:val="DB37C941"/>
    <w:rsid w:val="E57F851C"/>
    <w:rsid w:val="FF3F0D90"/>
    <w:rsid w:val="FFFFE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华文新魏" w:eastAsia="华文新魏"/>
      <w:sz w:val="36"/>
    </w:rPr>
  </w:style>
  <w:style w:type="paragraph" w:styleId="3">
    <w:name w:val="Title"/>
    <w:basedOn w:val="1"/>
    <w:next w:val="1"/>
    <w:link w:val="13"/>
    <w:qFormat/>
    <w:uiPriority w:val="0"/>
    <w:pPr>
      <w:spacing w:before="240" w:after="60"/>
      <w:jc w:val="center"/>
      <w:outlineLvl w:val="0"/>
    </w:pPr>
    <w:rPr>
      <w:rFonts w:ascii="Calibri Light" w:hAnsi="Calibri Light"/>
      <w:b/>
      <w:bCs/>
      <w:szCs w:val="32"/>
    </w:rPr>
  </w:style>
  <w:style w:type="paragraph" w:styleId="4">
    <w:name w:val="Balloon Text"/>
    <w:basedOn w:val="1"/>
    <w:link w:val="12"/>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0">
    <w:name w:val="页眉 字符"/>
    <w:basedOn w:val="9"/>
    <w:link w:val="6"/>
    <w:qFormat/>
    <w:uiPriority w:val="99"/>
    <w:rPr>
      <w:sz w:val="18"/>
      <w:szCs w:val="18"/>
    </w:rPr>
  </w:style>
  <w:style w:type="character" w:customStyle="1" w:styleId="11">
    <w:name w:val="页脚 字符"/>
    <w:basedOn w:val="9"/>
    <w:link w:val="5"/>
    <w:qFormat/>
    <w:uiPriority w:val="99"/>
    <w:rPr>
      <w:sz w:val="18"/>
      <w:szCs w:val="18"/>
    </w:rPr>
  </w:style>
  <w:style w:type="character" w:customStyle="1" w:styleId="12">
    <w:name w:val="批注框文本 字符"/>
    <w:basedOn w:val="9"/>
    <w:link w:val="4"/>
    <w:semiHidden/>
    <w:qFormat/>
    <w:uiPriority w:val="99"/>
    <w:rPr>
      <w:kern w:val="2"/>
      <w:sz w:val="18"/>
      <w:szCs w:val="18"/>
    </w:rPr>
  </w:style>
  <w:style w:type="character" w:customStyle="1" w:styleId="13">
    <w:name w:val="标题 字符"/>
    <w:basedOn w:val="9"/>
    <w:link w:val="3"/>
    <w:qFormat/>
    <w:uiPriority w:val="0"/>
    <w:rPr>
      <w:rFonts w:ascii="Calibri Light" w:hAnsi="Calibri Light"/>
      <w:b/>
      <w:bCs/>
      <w:kern w:val="2"/>
      <w:sz w:val="21"/>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230</Words>
  <Characters>1317</Characters>
  <Lines>10</Lines>
  <Paragraphs>3</Paragraphs>
  <TotalTime>0</TotalTime>
  <ScaleCrop>false</ScaleCrop>
  <LinksUpToDate>false</LinksUpToDate>
  <CharactersWithSpaces>1544</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2022-04-20T09:17:00Z</dcterms:created>
  <dc:creator>lenovo</dc:creator>
  <cp:lastModifiedBy>huawei</cp:lastModifiedBy>
  <cp:lastPrinted>2025-03-14T16:27:00Z</cp:lastPrinted>
  <dcterms:modified xsi:type="dcterms:W3CDTF">2026-03-24T15:12:26Z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064CB806E76D4648BB59442757488D97</vt:lpwstr>
  </property>
  <property fmtid="{D5CDD505-2E9C-101B-9397-08002B2CF9AE}" pid="4" name="KSOTemplateDocerSaveRecord">
    <vt:lpwstr>eyJoZGlkIjoiMzEwNTM5NzYwMDRjMzkwZTVkZjY2ODkwMGIxNGU0OTUiLCJ1c2VySWQiOiI2OTMyNTA2NjEifQ==</vt:lpwstr>
  </property>
</Properties>
</file>