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jc w:val="center"/>
        <w:rPr>
          <w:rFonts w:eastAsia="方正小标宋简体"/>
          <w:sz w:val="44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第一批陕西省制造业单项冠军</w:t>
      </w:r>
    </w:p>
    <w:p>
      <w:pPr>
        <w:jc w:val="center"/>
        <w:rPr>
          <w:rFonts w:eastAsia="CESI小标宋-GB13000"/>
          <w:sz w:val="44"/>
        </w:rPr>
      </w:pPr>
    </w:p>
    <w:p>
      <w:pPr>
        <w:jc w:val="center"/>
        <w:rPr>
          <w:rFonts w:eastAsia="CESI小标宋-GB13000"/>
          <w:sz w:val="44"/>
        </w:rPr>
      </w:pPr>
    </w:p>
    <w:p>
      <w:pPr>
        <w:jc w:val="center"/>
        <w:rPr>
          <w:rFonts w:eastAsia="楷体_GB2312"/>
          <w:sz w:val="44"/>
        </w:rPr>
      </w:pPr>
      <w:r>
        <w:rPr>
          <w:rFonts w:eastAsia="楷体_GB2312"/>
          <w:sz w:val="44"/>
        </w:rPr>
        <w:t>复核申请书</w:t>
      </w:r>
    </w:p>
    <w:p>
      <w:pPr>
        <w:jc w:val="center"/>
        <w:rPr>
          <w:rFonts w:eastAsia="楷体_GB2312"/>
          <w:sz w:val="44"/>
        </w:rPr>
      </w:pPr>
      <w:r>
        <w:rPr>
          <w:rFonts w:eastAsia="楷体_GB2312"/>
          <w:sz w:val="44"/>
        </w:rPr>
        <w:t>（2023年版）</w:t>
      </w:r>
    </w:p>
    <w:p>
      <w:pPr>
        <w:jc w:val="center"/>
        <w:rPr>
          <w:rFonts w:eastAsia="方正小标宋简体"/>
          <w:sz w:val="44"/>
        </w:rPr>
      </w:pPr>
    </w:p>
    <w:p>
      <w:pPr>
        <w:ind w:firstLine="640" w:firstLineChars="200"/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3"/>
        <w:rPr>
          <w:szCs w:val="32"/>
        </w:rPr>
      </w:pPr>
    </w:p>
    <w:p>
      <w:pPr>
        <w:pStyle w:val="3"/>
        <w:rPr>
          <w:szCs w:val="32"/>
        </w:rPr>
      </w:pPr>
    </w:p>
    <w:p>
      <w:pPr>
        <w:pStyle w:val="3"/>
        <w:rPr>
          <w:rFonts w:eastAsia="仿宋_GB2312"/>
          <w:szCs w:val="32"/>
        </w:rPr>
      </w:pPr>
    </w:p>
    <w:p>
      <w:pPr>
        <w:tabs>
          <w:tab w:val="left" w:pos="8100"/>
        </w:tabs>
        <w:rPr>
          <w:sz w:val="30"/>
          <w:szCs w:val="20"/>
          <w:u w:val="single"/>
        </w:rPr>
      </w:pPr>
      <w:r>
        <w:t>企业名称（盖章）</w:t>
      </w:r>
      <w:r>
        <w:rPr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</w:pPr>
      <w:r>
        <w:t>申   请  时   间</w:t>
      </w:r>
      <w:r>
        <w:rPr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</w:pPr>
      <w:r>
        <w:t>推荐单位（盖章）</w:t>
      </w:r>
      <w:r>
        <w:rPr>
          <w:sz w:val="30"/>
          <w:szCs w:val="20"/>
          <w:u w:val="single"/>
        </w:rPr>
        <w:t xml:space="preserve">                                        </w:t>
      </w:r>
    </w:p>
    <w:p/>
    <w:p>
      <w:pPr>
        <w:jc w:val="center"/>
      </w:pPr>
      <w:r>
        <w:t>陕西省工业和信息化厅</w:t>
      </w:r>
    </w:p>
    <w:p>
      <w:pPr>
        <w:ind w:firstLine="640" w:firstLineChars="200"/>
        <w:rPr>
          <w:rFonts w:hint="eastAsia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填报说明</w:t>
      </w:r>
    </w:p>
    <w:p>
      <w:pPr>
        <w:ind w:firstLine="640" w:firstLineChars="200"/>
      </w:pPr>
    </w:p>
    <w:p>
      <w:pPr>
        <w:ind w:firstLine="640" w:firstLineChars="200"/>
      </w:pPr>
      <w:r>
        <w:t>一、本申请书为第一批陕西省制造业单项冠军示范企业申请复核填写。</w:t>
      </w:r>
    </w:p>
    <w:p>
      <w:pPr>
        <w:ind w:firstLine="640" w:firstLineChars="200"/>
      </w:pPr>
      <w:r>
        <w:t>二、初审单位为申请企业法人注册所在地市（区）的工业和信息化主管部门。</w:t>
      </w:r>
    </w:p>
    <w:p>
      <w:pPr>
        <w:ind w:firstLine="640" w:firstLineChars="200"/>
      </w:pPr>
      <w:r>
        <w:t>三、申请复核企业应认真准确填写各个表项。如有虚假填报，将从公告名单中予以撤销。复核单位将为申请企业做好资料保密工作。</w:t>
      </w:r>
    </w:p>
    <w:p>
      <w:pPr>
        <w:ind w:firstLine="640" w:firstLineChars="200"/>
      </w:pPr>
      <w:r>
        <w:t>四、申请复核企业须根据《陕西省制造业单项冠军企业培育认定管理办法》，提交相关材料。</w:t>
      </w:r>
    </w:p>
    <w:p>
      <w:pPr>
        <w:ind w:firstLine="640" w:firstLineChars="200"/>
      </w:pPr>
      <w:r>
        <w:t>五、提交材料一式两份并加盖公章随申报纸质材料报送。</w:t>
      </w:r>
    </w:p>
    <w:p>
      <w:pPr>
        <w:ind w:firstLine="640" w:firstLineChars="200"/>
      </w:pPr>
      <w:r>
        <w:t>六、纸质材料请使用A4纸双面印刷，装订平整，采用普通纸质材料作为封面。</w:t>
      </w:r>
    </w:p>
    <w:p>
      <w:pPr>
        <w:ind w:firstLine="640" w:firstLineChars="200"/>
      </w:pPr>
    </w:p>
    <w:p>
      <w:pPr>
        <w:ind w:firstLine="640" w:firstLineChars="200"/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58"/>
        <w:gridCol w:w="740"/>
        <w:gridCol w:w="21"/>
        <w:gridCol w:w="623"/>
        <w:gridCol w:w="660"/>
        <w:gridCol w:w="284"/>
        <w:gridCol w:w="6"/>
        <w:gridCol w:w="683"/>
        <w:gridCol w:w="145"/>
        <w:gridCol w:w="99"/>
        <w:gridCol w:w="393"/>
        <w:gridCol w:w="141"/>
        <w:gridCol w:w="105"/>
        <w:gridCol w:w="1290"/>
        <w:gridCol w:w="7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131" w:type="dxa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企业名称</w:t>
            </w:r>
          </w:p>
        </w:tc>
        <w:tc>
          <w:tcPr>
            <w:tcW w:w="4020" w:type="dxa"/>
            <w:gridSpan w:val="9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105" w:type="dxa"/>
            <w:gridSpan w:val="6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Times New Roman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统一社会信用代码</w:t>
            </w:r>
          </w:p>
        </w:tc>
        <w:tc>
          <w:tcPr>
            <w:tcW w:w="1334" w:type="dxa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512" w:type="dxa"/>
            <w:gridSpan w:val="11"/>
          </w:tcPr>
          <w:p>
            <w:pPr>
              <w:spacing w:before="289" w:beforeLines="50" w:after="289" w:afterLines="50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3" w:type="dxa"/>
            <w:gridSpan w:val="4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邮编</w:t>
            </w:r>
          </w:p>
        </w:tc>
        <w:tc>
          <w:tcPr>
            <w:tcW w:w="1334" w:type="dxa"/>
          </w:tcPr>
          <w:p>
            <w:pPr>
              <w:spacing w:before="289" w:beforeLines="50" w:after="289" w:afterLines="50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法人代表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固定电话</w:t>
            </w:r>
          </w:p>
        </w:tc>
        <w:tc>
          <w:tcPr>
            <w:tcW w:w="1610" w:type="dxa"/>
            <w:gridSpan w:val="6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eastAsia="宋体"/>
                <w:color w:val="000000"/>
                <w:sz w:val="21"/>
                <w:szCs w:val="20"/>
              </w:rPr>
              <w:t>手机</w:t>
            </w:r>
          </w:p>
        </w:tc>
        <w:tc>
          <w:tcPr>
            <w:tcW w:w="1334" w:type="dxa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联系人</w:t>
            </w:r>
          </w:p>
        </w:tc>
        <w:tc>
          <w:tcPr>
            <w:tcW w:w="1598" w:type="dxa"/>
            <w:gridSpan w:val="2"/>
          </w:tcPr>
          <w:p>
            <w:pPr>
              <w:spacing w:before="289" w:beforeLines="50" w:after="289" w:afterLines="50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4" w:type="dxa"/>
            <w:gridSpan w:val="3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固定电话</w:t>
            </w:r>
          </w:p>
        </w:tc>
        <w:tc>
          <w:tcPr>
            <w:tcW w:w="1610" w:type="dxa"/>
            <w:gridSpan w:val="6"/>
          </w:tcPr>
          <w:p>
            <w:pPr>
              <w:spacing w:before="289" w:beforeLines="50" w:after="289" w:afterLines="50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3" w:type="dxa"/>
            <w:gridSpan w:val="4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1334" w:type="dxa"/>
          </w:tcPr>
          <w:p>
            <w:pPr>
              <w:spacing w:before="289" w:beforeLines="50" w:after="289" w:afterLines="50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传真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4" w:type="dxa"/>
            <w:gridSpan w:val="3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E-mail</w:t>
            </w:r>
          </w:p>
        </w:tc>
        <w:tc>
          <w:tcPr>
            <w:tcW w:w="4557" w:type="dxa"/>
            <w:gridSpan w:val="11"/>
            <w:vAlign w:val="center"/>
          </w:tcPr>
          <w:p>
            <w:pPr>
              <w:spacing w:before="289" w:beforeLines="50" w:after="289" w:afterLines="50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企业类型</w:t>
            </w:r>
          </w:p>
        </w:tc>
        <w:tc>
          <w:tcPr>
            <w:tcW w:w="7459" w:type="dxa"/>
            <w:gridSpan w:val="16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 xml:space="preserve">    □ </w:t>
            </w:r>
            <w:r>
              <w:rPr>
                <w:rFonts w:eastAsia="宋体"/>
                <w:sz w:val="21"/>
                <w:szCs w:val="21"/>
              </w:rPr>
              <w:t xml:space="preserve">国有      </w:t>
            </w:r>
            <w:r>
              <w:rPr>
                <w:rFonts w:eastAsia="楷体_GB2312"/>
                <w:sz w:val="21"/>
                <w:szCs w:val="21"/>
              </w:rPr>
              <w:t xml:space="preserve">□ </w:t>
            </w:r>
            <w:r>
              <w:rPr>
                <w:rFonts w:eastAsia="宋体"/>
                <w:sz w:val="21"/>
                <w:szCs w:val="21"/>
              </w:rPr>
              <w:t xml:space="preserve">合资      </w:t>
            </w:r>
            <w:r>
              <w:rPr>
                <w:rFonts w:eastAsia="楷体_GB2312"/>
                <w:sz w:val="21"/>
                <w:szCs w:val="21"/>
              </w:rPr>
              <w:t xml:space="preserve">□ </w:t>
            </w:r>
            <w:r>
              <w:rPr>
                <w:rFonts w:eastAsia="宋体"/>
                <w:sz w:val="21"/>
                <w:szCs w:val="21"/>
              </w:rPr>
              <w:t xml:space="preserve">民营      </w:t>
            </w:r>
            <w:r>
              <w:rPr>
                <w:rFonts w:eastAsia="楷体_GB2312"/>
                <w:sz w:val="21"/>
                <w:szCs w:val="21"/>
              </w:rPr>
              <w:t xml:space="preserve">□ </w:t>
            </w:r>
            <w:r>
              <w:rPr>
                <w:rFonts w:eastAsia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企业基本经营情况</w:t>
            </w:r>
            <w:r>
              <w:rPr>
                <w:rFonts w:eastAsia="宋体"/>
                <w:kern w:val="0"/>
                <w:sz w:val="20"/>
                <w:szCs w:val="20"/>
                <w:vertAlign w:val="superscript"/>
              </w:rPr>
              <w:footnoteReference w:id="0"/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注册时间（年份）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注册资本（万元）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所属行业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资产总额（万元）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职工人数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资产负债率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主营业务收入（万元，2020-2022三年）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申请的特定细分产品情况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产品名称</w:t>
            </w:r>
            <w:r>
              <w:rPr>
                <w:rFonts w:eastAsia="宋体"/>
                <w:kern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所属行业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是否新产品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从事该产品相关领域时间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footnoteReference w:id="2"/>
            </w:r>
            <w:r>
              <w:rPr>
                <w:rFonts w:eastAsia="宋体"/>
                <w:sz w:val="21"/>
                <w:szCs w:val="21"/>
              </w:rPr>
              <w:t>（年）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经营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效益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0"/>
              </w:rPr>
            </w:pP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2020年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2021年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销售收入（万元）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销售数量（台套）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销售收入增长率（%）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销售毛利率（%）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申请产品销售收入占主营业务收入比重（%）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市场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地位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全球市场占有率（%）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全球市场占有率排名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国内市场占有率（%）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国内市场占有率排名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同类产品全球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主要生产企业</w:t>
            </w:r>
          </w:p>
        </w:tc>
        <w:tc>
          <w:tcPr>
            <w:tcW w:w="4267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补短板情况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是否属关键领域补短板</w:t>
            </w:r>
          </w:p>
        </w:tc>
        <w:tc>
          <w:tcPr>
            <w:tcW w:w="156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补齐哪类</w:t>
            </w:r>
          </w:p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短板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企业研发能力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企业研发经费支出（万元，2020-2022三年）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研发支出占主营业务收入比重(%，</w:t>
            </w:r>
            <w:r>
              <w:rPr>
                <w:rFonts w:eastAsia="宋体"/>
                <w:sz w:val="21"/>
                <w:szCs w:val="20"/>
                <w:lang w:val="en"/>
              </w:rPr>
              <w:t>2020-2022</w:t>
            </w:r>
            <w:r>
              <w:rPr>
                <w:rFonts w:eastAsia="宋体"/>
                <w:sz w:val="21"/>
                <w:szCs w:val="20"/>
              </w:rPr>
              <w:t>年)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截至</w:t>
            </w:r>
            <w:r>
              <w:rPr>
                <w:rFonts w:eastAsia="宋体"/>
                <w:sz w:val="21"/>
                <w:szCs w:val="20"/>
                <w:lang w:val="en"/>
              </w:rPr>
              <w:t>2022</w:t>
            </w:r>
            <w:r>
              <w:rPr>
                <w:rFonts w:eastAsia="宋体"/>
                <w:sz w:val="21"/>
                <w:szCs w:val="20"/>
              </w:rPr>
              <w:t>年末研发人员占职工人数比重（%）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企业办研发机构数量（个）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拥有有效</w:t>
            </w:r>
          </w:p>
          <w:p>
            <w:pPr>
              <w:spacing w:line="400" w:lineRule="exact"/>
              <w:jc w:val="center"/>
              <w:rPr>
                <w:rFonts w:eastAsia="Times New Roman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专利情况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发明专利（个）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实用新型专利（个）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外观设计专利（个）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467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拥有核心自主知识产权</w:t>
            </w:r>
            <w:r>
              <w:rPr>
                <w:rFonts w:eastAsia="宋体"/>
                <w:kern w:val="0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eastAsia="宋体"/>
                <w:sz w:val="21"/>
                <w:szCs w:val="20"/>
              </w:rPr>
              <w:t>情况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数量（个）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占知识产权数量比重（%）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1" w:type="dxa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产品</w:t>
            </w:r>
          </w:p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质量    </w:t>
            </w:r>
          </w:p>
        </w:tc>
        <w:tc>
          <w:tcPr>
            <w:tcW w:w="4119" w:type="dxa"/>
            <w:gridSpan w:val="10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0"/>
              </w:rPr>
              <w:t>是否通过质量管理体系认证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3340" w:type="dxa"/>
            <w:gridSpan w:val="6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楷体_GB2312"/>
                <w:sz w:val="21"/>
                <w:szCs w:val="21"/>
              </w:rPr>
              <w:t xml:space="preserve">□ 是  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楷体_GB2312"/>
                <w:sz w:val="21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国际化</w:t>
            </w:r>
          </w:p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水平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申请产品的出口额（万元，</w:t>
            </w:r>
            <w:r>
              <w:rPr>
                <w:rFonts w:eastAsia="宋体"/>
                <w:sz w:val="21"/>
                <w:szCs w:val="20"/>
                <w:lang w:val="en"/>
              </w:rPr>
              <w:t>2020-2022</w:t>
            </w:r>
            <w:r>
              <w:rPr>
                <w:rFonts w:eastAsia="宋体"/>
                <w:sz w:val="21"/>
                <w:szCs w:val="20"/>
              </w:rPr>
              <w:t>三年）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006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申请产品出口额占申请产品销售收入比重（%，</w:t>
            </w:r>
            <w:r>
              <w:rPr>
                <w:rFonts w:eastAsia="宋体"/>
                <w:sz w:val="21"/>
                <w:szCs w:val="20"/>
                <w:lang w:val="en"/>
              </w:rPr>
              <w:t>2020-2022</w:t>
            </w:r>
            <w:r>
              <w:rPr>
                <w:rFonts w:eastAsia="宋体"/>
                <w:sz w:val="21"/>
                <w:szCs w:val="20"/>
              </w:rPr>
              <w:t>三年）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006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企业海外经营</w:t>
            </w:r>
          </w:p>
          <w:p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机构数量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006" w:type="dxa"/>
            <w:gridSpan w:val="5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海外研发</w:t>
            </w:r>
          </w:p>
          <w:p>
            <w:pPr>
              <w:spacing w:before="50" w:after="50"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机构数量</w:t>
            </w:r>
          </w:p>
        </w:tc>
        <w:tc>
          <w:tcPr>
            <w:tcW w:w="1334" w:type="dxa"/>
            <w:vAlign w:val="center"/>
          </w:tcPr>
          <w:p>
            <w:pPr>
              <w:spacing w:before="50" w:after="50"/>
              <w:jc w:val="right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详细情况介绍</w:t>
            </w:r>
          </w:p>
        </w:tc>
        <w:tc>
          <w:tcPr>
            <w:tcW w:w="7459" w:type="dxa"/>
            <w:gridSpan w:val="16"/>
            <w:vAlign w:val="center"/>
          </w:tcPr>
          <w:p>
            <w:pPr>
              <w:spacing w:line="300" w:lineRule="exact"/>
              <w:ind w:firstLine="412" w:firstLineChars="2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包括但不限于以下内容:（此项可另附页）</w:t>
            </w:r>
          </w:p>
          <w:p>
            <w:pPr>
              <w:spacing w:line="300" w:lineRule="exact"/>
              <w:ind w:firstLine="412" w:firstLineChars="2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一、核心优势与特色概括（200字以内）。</w:t>
            </w:r>
          </w:p>
          <w:p>
            <w:pPr>
              <w:spacing w:line="300" w:lineRule="exact"/>
              <w:ind w:firstLine="412" w:firstLineChars="2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二、申请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>
            <w:pPr>
              <w:spacing w:line="300" w:lineRule="exact"/>
              <w:ind w:firstLine="412" w:firstLineChars="2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三、企业研发创新情况：企业技术研发机构建设、研发经费保障及激励机制，研发创新带头人、创新团队、创新人才培养情况；知识产权积累和运用情况，参与或主导相关产品领域国际国内相关技术、工艺标准制定情况；重要技术或质量奖项情况。是否属于关键领域补短板及具体情况。</w:t>
            </w:r>
          </w:p>
          <w:p>
            <w:pPr>
              <w:spacing w:line="300" w:lineRule="exact"/>
              <w:ind w:firstLine="412" w:firstLineChars="2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四、企业管理与制度建设基本情况：企业经营战略，法人治理结构，管理团队，企业品牌培育相关制度、产品质量保障相关制度，知识产权保障制度，企业生产安全保障制度，应对各类风险机制等。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推荐单位意见</w:t>
            </w:r>
          </w:p>
        </w:tc>
        <w:tc>
          <w:tcPr>
            <w:tcW w:w="7459" w:type="dxa"/>
            <w:gridSpan w:val="16"/>
            <w:vAlign w:val="bottom"/>
          </w:tcPr>
          <w:p>
            <w:pPr>
              <w:spacing w:line="800" w:lineRule="exac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 xml:space="preserve">     推荐单位（公章）：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 xml:space="preserve">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相关材料</w:t>
            </w:r>
          </w:p>
        </w:tc>
        <w:tc>
          <w:tcPr>
            <w:tcW w:w="7459" w:type="dxa"/>
            <w:gridSpan w:val="16"/>
            <w:vAlign w:val="center"/>
          </w:tcPr>
          <w:p>
            <w:pPr>
              <w:spacing w:line="28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1.营业执照副本复印件；</w:t>
            </w:r>
          </w:p>
          <w:p>
            <w:pPr>
              <w:spacing w:line="28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2.近3年企业主营产品市场占有率说明材料，经会计师事务所审计的近3年会计报表和审计报告复印件及企业完税证明，信用中国查询记录截图；</w:t>
            </w:r>
          </w:p>
          <w:p>
            <w:pPr>
              <w:spacing w:line="28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3.近3年获得的科技奖项、知识产权、试点示范（智能制造、工业互联网、绿色工厂等）、质量认证、质量荣誉、品牌荣誉等相关证明材料及目录；</w:t>
            </w:r>
          </w:p>
          <w:p>
            <w:pPr>
              <w:spacing w:line="28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4.质量认证、质量荣誉、品牌荣誉等相关材料及目录；</w:t>
            </w:r>
          </w:p>
          <w:p>
            <w:pPr>
              <w:spacing w:line="28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5.企业认为须提供的其他材料。</w:t>
            </w:r>
          </w:p>
        </w:tc>
      </w:tr>
    </w:tbl>
    <w:p>
      <w:pPr>
        <w:tabs>
          <w:tab w:val="left" w:pos="624"/>
        </w:tabs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eastAsia="宋体"/>
        <w:sz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1"/>
                              <w:szCs w:val="20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GUCIGe+AQAAbQMAAA4AAAAAAAAAAQAgAAAAN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  <w:szCs w:val="20"/>
                      </w:rPr>
                    </w:pPr>
                    <w:r>
                      <w:rPr>
                        <w:rFonts w:hint="eastAsia" w:eastAsia="宋体"/>
                        <w:sz w:val="18"/>
                        <w:szCs w:val="20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szCs w:val="20"/>
                      </w:rPr>
                      <w:fldChar w:fldCharType="separate"/>
                    </w:r>
                    <w:r>
                      <w:rPr>
                        <w:rFonts w:eastAsia="宋体"/>
                        <w:sz w:val="21"/>
                        <w:szCs w:val="20"/>
                      </w:rPr>
                      <w:t>12</w:t>
                    </w:r>
                    <w:r>
                      <w:rPr>
                        <w:rFonts w:hint="eastAsia" w:eastAsia="宋体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20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snapToGrid w:val="0"/>
        <w:jc w:val="left"/>
        <w:rPr>
          <w:rFonts w:eastAsia="宋体"/>
          <w:sz w:val="18"/>
        </w:rPr>
      </w:pPr>
      <w:r>
        <w:rPr>
          <w:rFonts w:ascii="Verdana" w:hAnsi="Verdana" w:eastAsia="宋体" w:cs="Verdana"/>
          <w:kern w:val="0"/>
          <w:sz w:val="20"/>
          <w:szCs w:val="20"/>
          <w:vertAlign w:val="superscript"/>
          <w:lang w:eastAsia="en-US"/>
        </w:rPr>
        <w:footnoteRef/>
      </w:r>
      <w:r>
        <w:rPr>
          <w:rFonts w:eastAsia="宋体"/>
          <w:sz w:val="18"/>
        </w:rPr>
        <w:t xml:space="preserve"> </w:t>
      </w:r>
      <w:r>
        <w:rPr>
          <w:rFonts w:hint="eastAsia" w:eastAsia="宋体"/>
          <w:sz w:val="18"/>
        </w:rPr>
        <w:t>所属行业按照《国民经济行业分类(GB/T 4754-2011)》的大类行业填写，资产总额、职工人数、资产负债率按截至202</w:t>
      </w:r>
      <w:r>
        <w:rPr>
          <w:rFonts w:eastAsia="宋体"/>
          <w:sz w:val="18"/>
          <w:lang w:val="en"/>
        </w:rPr>
        <w:t>2</w:t>
      </w:r>
      <w:r>
        <w:rPr>
          <w:rFonts w:hint="eastAsia" w:eastAsia="宋体"/>
          <w:sz w:val="18"/>
        </w:rPr>
        <w:t>年末填写。</w:t>
      </w:r>
    </w:p>
  </w:footnote>
  <w:footnote w:id="1">
    <w:p>
      <w:pPr>
        <w:snapToGrid w:val="0"/>
        <w:jc w:val="left"/>
        <w:rPr>
          <w:rFonts w:eastAsia="宋体"/>
          <w:sz w:val="18"/>
        </w:rPr>
      </w:pPr>
      <w:r>
        <w:rPr>
          <w:rFonts w:ascii="Verdana" w:hAnsi="Verdana" w:eastAsia="宋体" w:cs="Verdana"/>
          <w:kern w:val="0"/>
          <w:sz w:val="20"/>
          <w:szCs w:val="20"/>
          <w:vertAlign w:val="superscript"/>
          <w:lang w:eastAsia="en-US"/>
        </w:rPr>
        <w:footnoteRef/>
      </w:r>
      <w:r>
        <w:rPr>
          <w:rFonts w:eastAsia="宋体"/>
          <w:sz w:val="18"/>
        </w:rPr>
        <w:t xml:space="preserve"> </w:t>
      </w:r>
      <w:r>
        <w:rPr>
          <w:rFonts w:hint="eastAsia" w:eastAsia="宋体"/>
          <w:sz w:val="18"/>
        </w:rPr>
        <w:t>须填写产品在行业通用的准确名称。</w:t>
      </w:r>
    </w:p>
  </w:footnote>
  <w:footnote w:id="2">
    <w:p>
      <w:pPr>
        <w:snapToGrid w:val="0"/>
        <w:jc w:val="left"/>
        <w:rPr>
          <w:rFonts w:eastAsia="Times New Roman"/>
          <w:sz w:val="18"/>
        </w:rPr>
      </w:pPr>
      <w:r>
        <w:rPr>
          <w:rFonts w:ascii="Verdana" w:hAnsi="Verdana" w:eastAsia="宋体" w:cs="Verdana"/>
          <w:kern w:val="0"/>
          <w:sz w:val="20"/>
          <w:szCs w:val="20"/>
          <w:vertAlign w:val="superscript"/>
          <w:lang w:eastAsia="en-US"/>
        </w:rPr>
        <w:footnoteRef/>
      </w:r>
      <w:r>
        <w:rPr>
          <w:rFonts w:eastAsia="宋体"/>
          <w:sz w:val="18"/>
        </w:rPr>
        <w:t xml:space="preserve"> </w:t>
      </w:r>
      <w:r>
        <w:rPr>
          <w:rFonts w:hint="eastAsia" w:eastAsia="宋体"/>
          <w:sz w:val="18"/>
        </w:rPr>
        <w:t>从事时间应达到10年以上，或从事新产品时间达到3年或以上。</w:t>
      </w:r>
    </w:p>
  </w:footnote>
  <w:footnote w:id="3">
    <w:p>
      <w:pPr>
        <w:snapToGrid w:val="0"/>
        <w:jc w:val="left"/>
        <w:rPr>
          <w:rFonts w:eastAsia="宋体"/>
          <w:sz w:val="18"/>
        </w:rPr>
      </w:pPr>
      <w:r>
        <w:rPr>
          <w:rFonts w:ascii="Verdana" w:hAnsi="Verdana" w:eastAsia="宋体" w:cs="Verdana"/>
          <w:kern w:val="0"/>
          <w:sz w:val="20"/>
          <w:szCs w:val="20"/>
          <w:vertAlign w:val="superscript"/>
          <w:lang w:eastAsia="en-US"/>
        </w:rPr>
        <w:footnoteRef/>
      </w:r>
      <w:r>
        <w:rPr>
          <w:rFonts w:eastAsia="宋体"/>
          <w:sz w:val="18"/>
        </w:rPr>
        <w:t xml:space="preserve"> </w:t>
      </w:r>
      <w:r>
        <w:rPr>
          <w:rFonts w:hint="eastAsia" w:eastAsia="宋体"/>
          <w:sz w:val="18"/>
        </w:rPr>
        <w:t>参照工信部产业〔2016〕105号文规定，在中国境内注册或享有五年以上全球范围内独占许可专利，并在中国法律有效保护期内的知识产权。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75d2a153-04cd-45fb-923f-ef76cdab38fb&amp;fileid=38114&amp;type=document&amp;isofficeview=0"/>
  </w:docVars>
  <w:rsids>
    <w:rsidRoot w:val="008D7323"/>
    <w:rsid w:val="000868AA"/>
    <w:rsid w:val="00086A4F"/>
    <w:rsid w:val="000A6681"/>
    <w:rsid w:val="000B773B"/>
    <w:rsid w:val="00123531"/>
    <w:rsid w:val="00123B52"/>
    <w:rsid w:val="00131573"/>
    <w:rsid w:val="00195D19"/>
    <w:rsid w:val="002164E6"/>
    <w:rsid w:val="00244CFA"/>
    <w:rsid w:val="002972AC"/>
    <w:rsid w:val="003331BA"/>
    <w:rsid w:val="00354E09"/>
    <w:rsid w:val="003C2460"/>
    <w:rsid w:val="00454F4C"/>
    <w:rsid w:val="00557A50"/>
    <w:rsid w:val="00561AEF"/>
    <w:rsid w:val="00582F1D"/>
    <w:rsid w:val="00596B18"/>
    <w:rsid w:val="005E02D7"/>
    <w:rsid w:val="00633809"/>
    <w:rsid w:val="0068263E"/>
    <w:rsid w:val="006C785B"/>
    <w:rsid w:val="0074253D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BE06A9"/>
    <w:rsid w:val="00C40949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A46DF"/>
    <w:rsid w:val="00FD4656"/>
    <w:rsid w:val="224E206D"/>
    <w:rsid w:val="3FD6CA65"/>
    <w:rsid w:val="451B58AB"/>
    <w:rsid w:val="68951BB8"/>
    <w:rsid w:val="7082576B"/>
    <w:rsid w:val="D9FB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99"/>
    <w:pPr>
      <w:widowControl/>
      <w:spacing w:after="120"/>
      <w:jc w:val="left"/>
    </w:pPr>
    <w:rPr>
      <w:rFonts w:ascii="Calibri" w:hAnsi="Calibri" w:eastAsia="宋体"/>
      <w:sz w:val="28"/>
      <w:szCs w:val="22"/>
    </w:rPr>
  </w:style>
  <w:style w:type="paragraph" w:customStyle="1" w:styleId="3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</w:pPr>
    <w:rPr>
      <w:rFonts w:eastAsia="宋体"/>
      <w:sz w:val="18"/>
      <w:szCs w:val="2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正文文本 字符"/>
    <w:link w:val="2"/>
    <w:qFormat/>
    <w:uiPriority w:val="99"/>
    <w:rPr>
      <w:rFonts w:ascii="Calibri" w:hAnsi="Calibri"/>
      <w:kern w:val="2"/>
      <w:sz w:val="28"/>
      <w:szCs w:val="22"/>
    </w:rPr>
  </w:style>
  <w:style w:type="character" w:customStyle="1" w:styleId="17">
    <w:name w:val="脚注文本 字符"/>
    <w:link w:val="8"/>
    <w:qFormat/>
    <w:uiPriority w:val="0"/>
    <w:rPr>
      <w:kern w:val="2"/>
      <w:sz w:val="18"/>
      <w:szCs w:val="22"/>
    </w:rPr>
  </w:style>
  <w:style w:type="character" w:customStyle="1" w:styleId="18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框文本 字符"/>
    <w:basedOn w:val="11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20</Pages>
  <Words>1123</Words>
  <Characters>6402</Characters>
  <Lines>53</Lines>
  <Paragraphs>15</Paragraphs>
  <TotalTime>1</TotalTime>
  <ScaleCrop>false</ScaleCrop>
  <LinksUpToDate>false</LinksUpToDate>
  <CharactersWithSpaces>7510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2023-08-19T01:15:00Z</dcterms:created>
  <dc:creator>雨林木风</dc:creator>
  <cp:lastModifiedBy>user</cp:lastModifiedBy>
  <cp:lastPrinted>2014-02-18T02:35:00Z</cp:lastPrinted>
  <dcterms:modified xsi:type="dcterms:W3CDTF">2023-08-21T08:53:56Z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