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w:t>附件1</w:t>
      </w:r>
    </w:p>
    <w:p>
      <w:pPr>
        <w:jc w:val="center"/>
        <w:rPr>
          <w:rFonts w:eastAsia="方正小标宋简体"/>
          <w:sz w:val="44"/>
        </w:rPr>
      </w:pPr>
    </w:p>
    <w:p>
      <w:pPr>
        <w:spacing w:line="60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第四批陕西省制造业单项冠军</w:t>
      </w:r>
    </w:p>
    <w:p>
      <w:pPr>
        <w:jc w:val="center"/>
        <w:rPr>
          <w:rFonts w:eastAsia="CESI小标宋-GB13000"/>
          <w:sz w:val="44"/>
        </w:rPr>
      </w:pPr>
    </w:p>
    <w:p>
      <w:pPr>
        <w:jc w:val="center"/>
        <w:rPr>
          <w:rFonts w:eastAsia="CESI小标宋-GB13000"/>
          <w:sz w:val="44"/>
        </w:rPr>
      </w:pPr>
    </w:p>
    <w:p>
      <w:pPr>
        <w:jc w:val="center"/>
        <w:rPr>
          <w:rFonts w:eastAsia="楷体_GB2312"/>
          <w:sz w:val="44"/>
        </w:rPr>
      </w:pPr>
      <w:r>
        <w:rPr>
          <w:rFonts w:eastAsia="楷体_GB2312"/>
          <w:sz w:val="44"/>
        </w:rPr>
        <w:t>申  请  书</w:t>
      </w:r>
    </w:p>
    <w:p>
      <w:pPr>
        <w:jc w:val="center"/>
        <w:rPr>
          <w:rFonts w:eastAsia="楷体_GB2312"/>
          <w:sz w:val="44"/>
        </w:rPr>
      </w:pPr>
      <w:r>
        <w:rPr>
          <w:rFonts w:eastAsia="楷体_GB2312"/>
          <w:sz w:val="44"/>
        </w:rPr>
        <w:t>（2023年版）</w:t>
      </w:r>
    </w:p>
    <w:p>
      <w:pPr>
        <w:jc w:val="center"/>
        <w:rPr>
          <w:rFonts w:eastAsia="方正小标宋简体"/>
          <w:sz w:val="44"/>
        </w:rPr>
      </w:pPr>
    </w:p>
    <w:p>
      <w:pPr>
        <w:jc w:val="center"/>
        <w:rPr>
          <w:rFonts w:eastAsia="方正小标宋简体"/>
          <w:sz w:val="44"/>
        </w:rPr>
      </w:pPr>
    </w:p>
    <w:p>
      <w:pPr>
        <w:jc w:val="center"/>
        <w:rPr>
          <w:rFonts w:eastAsia="方正小标宋简体"/>
          <w:sz w:val="44"/>
        </w:rPr>
      </w:pPr>
    </w:p>
    <w:p>
      <w:pPr>
        <w:jc w:val="center"/>
        <w:rPr>
          <w:rFonts w:eastAsia="方正小标宋简体"/>
          <w:sz w:val="44"/>
        </w:rPr>
      </w:pPr>
    </w:p>
    <w:p>
      <w:pPr>
        <w:jc w:val="center"/>
        <w:rPr>
          <w:rFonts w:eastAsia="方正小标宋简体"/>
          <w:sz w:val="44"/>
        </w:rPr>
      </w:pPr>
    </w:p>
    <w:p>
      <w:pPr>
        <w:jc w:val="center"/>
        <w:rPr>
          <w:rFonts w:eastAsia="方正小标宋简体"/>
          <w:sz w:val="44"/>
        </w:rPr>
      </w:pPr>
    </w:p>
    <w:p>
      <w:pPr>
        <w:jc w:val="center"/>
        <w:rPr>
          <w:rFonts w:eastAsia="方正小标宋简体"/>
          <w:sz w:val="44"/>
        </w:rPr>
      </w:pPr>
    </w:p>
    <w:p>
      <w:pPr>
        <w:jc w:val="center"/>
        <w:rPr>
          <w:rFonts w:eastAsia="方正小标宋简体"/>
          <w:sz w:val="44"/>
        </w:rPr>
      </w:pPr>
    </w:p>
    <w:p>
      <w:pPr>
        <w:ind w:firstLine="632" w:firstLineChars="200"/>
      </w:pPr>
    </w:p>
    <w:p>
      <w:pPr>
        <w:tabs>
          <w:tab w:val="left" w:pos="8100"/>
        </w:tabs>
        <w:rPr>
          <w:sz w:val="30"/>
          <w:szCs w:val="20"/>
          <w:u w:val="single"/>
        </w:rPr>
      </w:pPr>
      <w:r>
        <w:t>企业名称（盖章）</w:t>
      </w:r>
      <w:r>
        <w:rPr>
          <w:sz w:val="30"/>
          <w:szCs w:val="20"/>
          <w:u w:val="single"/>
        </w:rPr>
        <w:t xml:space="preserve">                                        </w:t>
      </w:r>
    </w:p>
    <w:p>
      <w:pPr>
        <w:tabs>
          <w:tab w:val="left" w:pos="8100"/>
        </w:tabs>
      </w:pPr>
      <w:r>
        <w:t>申   请  时   间</w:t>
      </w:r>
      <w:r>
        <w:rPr>
          <w:sz w:val="30"/>
          <w:szCs w:val="20"/>
          <w:u w:val="single"/>
        </w:rPr>
        <w:t xml:space="preserve">                                        </w:t>
      </w:r>
    </w:p>
    <w:p>
      <w:pPr>
        <w:tabs>
          <w:tab w:val="left" w:pos="8100"/>
        </w:tabs>
      </w:pPr>
      <w:r>
        <w:t>推荐单位（盖章）</w:t>
      </w:r>
      <w:r>
        <w:rPr>
          <w:sz w:val="30"/>
          <w:szCs w:val="20"/>
          <w:u w:val="single"/>
        </w:rPr>
        <w:t xml:space="preserve">                                        </w:t>
      </w:r>
    </w:p>
    <w:p/>
    <w:p>
      <w:pPr>
        <w:jc w:val="center"/>
      </w:pPr>
      <w:r>
        <w:t>陕西省工业和信息化厅</w:t>
      </w:r>
    </w:p>
    <w:p>
      <w:pPr>
        <w:spacing w:line="600" w:lineRule="exact"/>
        <w:jc w:val="center"/>
        <w:rPr>
          <w:rFonts w:eastAsia="CESI小标宋-GB13000"/>
          <w:sz w:val="44"/>
        </w:rPr>
      </w:pPr>
    </w:p>
    <w:p/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填报说明</w:t>
      </w:r>
    </w:p>
    <w:p>
      <w:pPr>
        <w:ind w:firstLine="632" w:firstLineChars="200"/>
      </w:pPr>
    </w:p>
    <w:p>
      <w:pPr>
        <w:ind w:firstLine="632" w:firstLineChars="200"/>
      </w:pPr>
      <w:r>
        <w:t>一、本申请书为企业申请陕西省制造业单项冠军示范企业填写。</w:t>
      </w:r>
    </w:p>
    <w:p>
      <w:pPr>
        <w:ind w:firstLine="632" w:firstLineChars="200"/>
      </w:pPr>
      <w:r>
        <w:t>二、推荐单位为申请企业法人注册所在地市（区）的工业和信息化主管部门。</w:t>
      </w:r>
    </w:p>
    <w:p>
      <w:pPr>
        <w:ind w:firstLine="632" w:firstLineChars="200"/>
      </w:pPr>
      <w:r>
        <w:t>三、申请企业应按照填写要求和实际情况，认真准确填写各个表项。如有虚假填报，取消本次申请资格，且3年内不得申请。遴选单位将为申请企业做好资料保密工作。</w:t>
      </w:r>
    </w:p>
    <w:p>
      <w:pPr>
        <w:ind w:firstLine="632" w:firstLineChars="200"/>
      </w:pPr>
      <w:r>
        <w:t>四、申请企业须根据《陕西省制造业单项冠军企业培育认定管理办法》确定的单项冠军示范企业条件，在申请书后附相关说明或佐证材料（企业填报主营产品的市场占有率必须附相关说明材料，电子版的材料自行扫描附上）。</w:t>
      </w:r>
    </w:p>
    <w:p>
      <w:pPr>
        <w:ind w:firstLine="632" w:firstLineChars="200"/>
      </w:pPr>
      <w:r>
        <w:t>五、提交材料采取网上填报与纸质报送相结合的方式。申请企业须确保纸质材料和线上文本的一致性。申请书填报项目页面不足时，可另附页。</w:t>
      </w:r>
    </w:p>
    <w:p>
      <w:pPr>
        <w:ind w:firstLine="632" w:firstLineChars="200"/>
      </w:pPr>
      <w:r>
        <w:t>六、纸质材料请使用A4纸双面印刷，装订平整，采用普通纸质材料作为封面。</w:t>
      </w:r>
    </w:p>
    <w:p>
      <w:pPr>
        <w:ind w:firstLine="632" w:firstLineChars="200"/>
        <w:sectPr>
          <w:footerReference r:id="rId5" w:type="first"/>
          <w:footerReference r:id="rId4" w:type="default"/>
          <w:pgSz w:w="11906" w:h="16838"/>
          <w:pgMar w:top="2098" w:right="1474" w:bottom="1985" w:left="1588" w:header="851" w:footer="1588" w:gutter="0"/>
          <w:cols w:space="720" w:num="1"/>
          <w:titlePg/>
          <w:docGrid w:type="linesAndChars" w:linePitch="579" w:charSpace="-849"/>
        </w:sectPr>
      </w:pP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45"/>
        <w:gridCol w:w="437"/>
        <w:gridCol w:w="748"/>
        <w:gridCol w:w="90"/>
        <w:gridCol w:w="282"/>
        <w:gridCol w:w="1028"/>
        <w:gridCol w:w="265"/>
        <w:gridCol w:w="115"/>
        <w:gridCol w:w="326"/>
        <w:gridCol w:w="514"/>
        <w:gridCol w:w="370"/>
        <w:gridCol w:w="250"/>
        <w:gridCol w:w="200"/>
        <w:gridCol w:w="52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企业名称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4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邮编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法人代表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传真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E-mail</w:t>
            </w:r>
          </w:p>
        </w:tc>
        <w:tc>
          <w:tcPr>
            <w:tcW w:w="44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企业类型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□国有        □合资        □民营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基本情况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注册时间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注册资本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  <w:vertAlign w:val="superscript"/>
              </w:rPr>
            </w:pPr>
            <w:r>
              <w:rPr>
                <w:rFonts w:eastAsia="宋体"/>
                <w:sz w:val="21"/>
                <w:szCs w:val="21"/>
              </w:rPr>
              <w:t>所属行业</w:t>
            </w:r>
            <w:r>
              <w:rPr>
                <w:rFonts w:eastAsia="宋体"/>
                <w:sz w:val="28"/>
                <w:szCs w:val="28"/>
                <w:vertAlign w:val="superscript"/>
              </w:rPr>
              <w:footnoteReference w:id="0"/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上年末资产总额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上年末职工人数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上年末资产负债率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主营产品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情况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产品名称</w:t>
            </w:r>
            <w:r>
              <w:rPr>
                <w:rFonts w:eastAsia="宋体"/>
                <w:sz w:val="21"/>
                <w:szCs w:val="21"/>
                <w:vertAlign w:val="superscript"/>
              </w:rPr>
              <w:footnoteReference w:id="1"/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产品类别</w:t>
            </w:r>
            <w:r>
              <w:rPr>
                <w:rFonts w:eastAsia="宋体"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从事该产品领域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时间（单位：年）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  <w:tc>
          <w:tcPr>
            <w:tcW w:w="2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该产品销售收入占全部业务收入比重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重要指标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/>
                <w:sz w:val="21"/>
                <w:szCs w:val="21"/>
                <w:u w:val="single"/>
                <w:lang w:val="en"/>
              </w:rPr>
              <w:t>20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20 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  <w:lang w:val="en"/>
              </w:rPr>
              <w:t>202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1 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宋体"/>
                <w:sz w:val="21"/>
                <w:szCs w:val="21"/>
                <w:u w:val="single"/>
                <w:lang w:val="en"/>
              </w:rPr>
              <w:t>202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2 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全球市场占有率及排名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国内市场占有率及排名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%，（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产品销售收入（万元）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产品销售数量（单位：  ）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持续研发能力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企业研发经费支出（万元）及占主营业务收入比重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，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截至上年末研发人员占企业全部职工比重</w:t>
            </w:r>
          </w:p>
        </w:tc>
        <w:tc>
          <w:tcPr>
            <w:tcW w:w="3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人，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拥有有效专利数量</w:t>
            </w:r>
          </w:p>
        </w:tc>
        <w:tc>
          <w:tcPr>
            <w:tcW w:w="3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共计：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个，其中发明：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企业拥有核心自主知识产权</w:t>
            </w:r>
            <w:r>
              <w:rPr>
                <w:rFonts w:eastAsia="宋体"/>
                <w:sz w:val="21"/>
                <w:szCs w:val="21"/>
              </w:rPr>
              <w:footnoteReference w:id="3"/>
            </w:r>
            <w:r>
              <w:rPr>
                <w:rFonts w:eastAsia="宋体"/>
                <w:sz w:val="21"/>
                <w:szCs w:val="21"/>
              </w:rPr>
              <w:t>数量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及占知识产权数量比重</w:t>
            </w:r>
          </w:p>
        </w:tc>
        <w:tc>
          <w:tcPr>
            <w:tcW w:w="3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个，</w:t>
            </w:r>
            <w:r>
              <w:rPr>
                <w:rFonts w:eastAsia="宋体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牵头制定国际标准、国家标准、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行业标准数量</w:t>
            </w:r>
          </w:p>
        </w:tc>
        <w:tc>
          <w:tcPr>
            <w:tcW w:w="3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国际标准：  个；国家标准： 个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行业标准；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是否属关键领域补短板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和补齐哪类短板</w:t>
            </w:r>
          </w:p>
        </w:tc>
        <w:tc>
          <w:tcPr>
            <w:tcW w:w="3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产品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质量</w:t>
            </w:r>
          </w:p>
        </w:tc>
        <w:tc>
          <w:tcPr>
            <w:tcW w:w="4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是否通过质量管理体系认证</w:t>
            </w: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经济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效益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上年利润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（万元）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上缴所得税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（万元）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上年销售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利润率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近３年效益指标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val="en"/>
              </w:rPr>
              <w:t>20</w:t>
            </w:r>
            <w:r>
              <w:rPr>
                <w:rFonts w:eastAsia="宋体"/>
                <w:sz w:val="21"/>
                <w:szCs w:val="21"/>
              </w:rPr>
              <w:t>20年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val="en"/>
              </w:rPr>
              <w:t>202</w:t>
            </w:r>
            <w:r>
              <w:rPr>
                <w:rFonts w:eastAsia="宋体"/>
                <w:sz w:val="21"/>
                <w:szCs w:val="21"/>
              </w:rPr>
              <w:t>1年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val="en"/>
              </w:rPr>
              <w:t>202</w:t>
            </w:r>
            <w:r>
              <w:rPr>
                <w:rFonts w:eastAsia="宋体"/>
                <w:sz w:val="21"/>
                <w:szCs w:val="21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主营业务收入增长率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利润总额增长率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国际化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程度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主营产品出口额与主营业务收入之比（近三年）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海外经营机构数量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海外研发机构数量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企业详细情况介绍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包括但不限于以下内容:（此项可另附页）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一、企业经营管理概况：涵盖企业所从事的细分领域和在细分领域中的地位，企业经营战略，法人治理结构，管理团队等。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二、企业主营产品情况：产品主要用途、在产业链中的位置及地位，近3年产品销售情况及效益，主要客户群及销售地，企业主要竞争对手及与之对比情况，产品国际化实施情况；产品关键性能指标、能耗指标及与国际国内领先水平的对比情况，产品主要加工工艺、技术及与国际国内领先水平的对比情况。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三、企业研发创新基本情况：企业技术研发机构建设、研发经费保障及激励机制，研发创新带头人、创新团队、创新人才培养情况；知识产权积累和运用情况，主导或参与相关产品领域国际国内相关技术、工艺标准制定情况；重要技术或质量奖项情况。是否属于关键领域补短板及具体情况。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四、企业制度建设基本情况：企业品牌培育相关制度、产品质量保障相关制度，知识产权保障制度，企业生产安全保障制度，应对各类风险机制等。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相关材料</w:t>
            </w:r>
          </w:p>
        </w:tc>
        <w:tc>
          <w:tcPr>
            <w:tcW w:w="7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1.企业营业执照副本复印件；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2.企业主营产品市场占有率说明材料，完税证明及经会计师事务所审计的会计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报表和审计报告复印件；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3.近3年获得的有效专利、核心自主知识产权材料及目录；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4.质量认证、质量荣誉、品牌荣誉等相关材料及目录；</w:t>
            </w:r>
          </w:p>
          <w:p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5.企业认为须提供的其他材料。</w:t>
            </w:r>
          </w:p>
        </w:tc>
      </w:tr>
    </w:tbl>
    <w:p>
      <w:pPr>
        <w:tabs>
          <w:tab w:val="left" w:pos="624"/>
        </w:tabs>
      </w:pPr>
      <w:bookmarkStart w:id="0" w:name="_GoBack"/>
      <w:bookmarkEnd w:id="0"/>
    </w:p>
    <w:sectPr>
      <w:footerReference r:id="rId6" w:type="default"/>
      <w:footerReference r:id="rId7" w:type="even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20</w:t>
    </w:r>
    <w:r>
      <w:fldChar w:fldCharType="end"/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8"/>
        <w:rPr>
          <w:szCs w:val="18"/>
        </w:rPr>
      </w:pPr>
      <w:r>
        <w:rPr>
          <w:rStyle w:val="13"/>
          <w:szCs w:val="18"/>
        </w:rPr>
        <w:footnoteRef/>
      </w:r>
      <w:r>
        <w:rPr>
          <w:szCs w:val="18"/>
        </w:rPr>
        <w:t xml:space="preserve"> </w:t>
      </w:r>
      <w:r>
        <w:rPr>
          <w:rFonts w:hint="eastAsia"/>
          <w:szCs w:val="18"/>
        </w:rPr>
        <w:t>按照《国民经济行业分类》的大类行业填写所属行业。</w:t>
      </w:r>
    </w:p>
  </w:footnote>
  <w:footnote w:id="1">
    <w:p>
      <w:pPr>
        <w:pStyle w:val="8"/>
        <w:rPr>
          <w:szCs w:val="18"/>
        </w:rPr>
      </w:pPr>
      <w:r>
        <w:rPr>
          <w:rStyle w:val="13"/>
          <w:szCs w:val="18"/>
        </w:rPr>
        <w:footnoteRef/>
      </w:r>
      <w:r>
        <w:rPr>
          <w:szCs w:val="18"/>
        </w:rPr>
        <w:t xml:space="preserve"> </w:t>
      </w:r>
      <w:r>
        <w:rPr>
          <w:rFonts w:hint="eastAsia"/>
          <w:szCs w:val="18"/>
        </w:rPr>
        <w:t>须填写产品准确名称。</w:t>
      </w:r>
    </w:p>
  </w:footnote>
  <w:footnote w:id="2">
    <w:p>
      <w:pPr>
        <w:pStyle w:val="8"/>
        <w:rPr>
          <w:szCs w:val="18"/>
        </w:rPr>
      </w:pPr>
      <w:r>
        <w:rPr>
          <w:rStyle w:val="13"/>
          <w:szCs w:val="18"/>
        </w:rPr>
        <w:footnoteRef/>
      </w:r>
      <w:r>
        <w:rPr>
          <w:szCs w:val="18"/>
        </w:rPr>
        <w:t xml:space="preserve"> </w:t>
      </w:r>
      <w:r>
        <w:rPr>
          <w:rFonts w:hint="eastAsia"/>
          <w:szCs w:val="18"/>
        </w:rPr>
        <w:t>对照《统计用产品分类目录》，填写产品对应的第四级或第五级产品类别名称，并填写对应的</w:t>
      </w:r>
      <w:r>
        <w:rPr>
          <w:szCs w:val="18"/>
        </w:rPr>
        <w:t>8</w:t>
      </w:r>
      <w:r>
        <w:rPr>
          <w:rFonts w:hint="eastAsia"/>
          <w:szCs w:val="18"/>
        </w:rPr>
        <w:t>位或</w:t>
      </w:r>
      <w:r>
        <w:rPr>
          <w:szCs w:val="18"/>
        </w:rPr>
        <w:t>10</w:t>
      </w:r>
    </w:p>
    <w:p>
      <w:pPr>
        <w:pStyle w:val="8"/>
        <w:rPr>
          <w:szCs w:val="18"/>
        </w:rPr>
      </w:pPr>
      <w:r>
        <w:rPr>
          <w:szCs w:val="18"/>
        </w:rPr>
        <w:t xml:space="preserve">  </w:t>
      </w:r>
      <w:r>
        <w:rPr>
          <w:rFonts w:hint="eastAsia"/>
          <w:szCs w:val="18"/>
        </w:rPr>
        <w:t>位数字代码。无法按该目录分类的，可按行业惯例分类。如企业认为是新产品则需标注新产品。</w:t>
      </w:r>
    </w:p>
  </w:footnote>
  <w:footnote w:id="3">
    <w:p>
      <w:pPr>
        <w:pStyle w:val="8"/>
      </w:pPr>
      <w:r>
        <w:t>4</w:t>
      </w:r>
      <w:r>
        <w:rPr>
          <w:rFonts w:hint="eastAsia"/>
        </w:rPr>
        <w:t>核心自主知识产权界定请参照工信部产业〔</w:t>
      </w:r>
      <w:r>
        <w:t>2016</w:t>
      </w:r>
      <w:r>
        <w:rPr>
          <w:rFonts w:hint="eastAsia"/>
        </w:rPr>
        <w:t>〕</w:t>
      </w:r>
      <w:r>
        <w:t>105</w:t>
      </w:r>
      <w:r>
        <w:rPr>
          <w:rFonts w:hint="eastAsia"/>
        </w:rPr>
        <w:t>号文规定，且应对产品在技术上发挥核心支持作用。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75d2a153-04cd-45fb-923f-ef76cdab38fb&amp;fileid=38114&amp;type=document&amp;isofficeview=0"/>
  </w:docVars>
  <w:rsids>
    <w:rsidRoot w:val="008D7323"/>
    <w:rsid w:val="000868AA"/>
    <w:rsid w:val="00086A4F"/>
    <w:rsid w:val="000A6681"/>
    <w:rsid w:val="000B773B"/>
    <w:rsid w:val="00123531"/>
    <w:rsid w:val="00123B52"/>
    <w:rsid w:val="00131573"/>
    <w:rsid w:val="00195D19"/>
    <w:rsid w:val="002164E6"/>
    <w:rsid w:val="00244CFA"/>
    <w:rsid w:val="002972AC"/>
    <w:rsid w:val="003331BA"/>
    <w:rsid w:val="00354E09"/>
    <w:rsid w:val="003C2460"/>
    <w:rsid w:val="00454F4C"/>
    <w:rsid w:val="00557A50"/>
    <w:rsid w:val="00561AEF"/>
    <w:rsid w:val="00582F1D"/>
    <w:rsid w:val="00596B18"/>
    <w:rsid w:val="005E02D7"/>
    <w:rsid w:val="00633809"/>
    <w:rsid w:val="0068263E"/>
    <w:rsid w:val="006C785B"/>
    <w:rsid w:val="0074253D"/>
    <w:rsid w:val="00832B57"/>
    <w:rsid w:val="00847A7C"/>
    <w:rsid w:val="00872476"/>
    <w:rsid w:val="008D7323"/>
    <w:rsid w:val="008E3D05"/>
    <w:rsid w:val="009C2E8F"/>
    <w:rsid w:val="00A31938"/>
    <w:rsid w:val="00A76240"/>
    <w:rsid w:val="00B223BC"/>
    <w:rsid w:val="00B73267"/>
    <w:rsid w:val="00B97FC5"/>
    <w:rsid w:val="00BE06A9"/>
    <w:rsid w:val="00C40949"/>
    <w:rsid w:val="00C71AE4"/>
    <w:rsid w:val="00C96945"/>
    <w:rsid w:val="00CA7BD0"/>
    <w:rsid w:val="00CD3E67"/>
    <w:rsid w:val="00D1713D"/>
    <w:rsid w:val="00D621AC"/>
    <w:rsid w:val="00DD1FD5"/>
    <w:rsid w:val="00DD45E0"/>
    <w:rsid w:val="00E0301A"/>
    <w:rsid w:val="00E76793"/>
    <w:rsid w:val="00E97BB9"/>
    <w:rsid w:val="00EB2121"/>
    <w:rsid w:val="00EF7B07"/>
    <w:rsid w:val="00F21D16"/>
    <w:rsid w:val="00F3172F"/>
    <w:rsid w:val="00F51D49"/>
    <w:rsid w:val="00F57FAA"/>
    <w:rsid w:val="00F95B5F"/>
    <w:rsid w:val="00FA46DF"/>
    <w:rsid w:val="00FD4656"/>
    <w:rsid w:val="224E206D"/>
    <w:rsid w:val="451B58AB"/>
    <w:rsid w:val="68951BB8"/>
    <w:rsid w:val="7082576B"/>
    <w:rsid w:val="FE73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qFormat/>
    <w:uiPriority w:val="99"/>
    <w:pPr>
      <w:widowControl/>
      <w:spacing w:after="120"/>
      <w:jc w:val="left"/>
    </w:pPr>
    <w:rPr>
      <w:rFonts w:ascii="Calibri" w:hAnsi="Calibri" w:eastAsia="宋体"/>
      <w:sz w:val="28"/>
      <w:szCs w:val="22"/>
    </w:rPr>
  </w:style>
  <w:style w:type="paragraph" w:customStyle="1" w:styleId="3">
    <w:name w:val="正文文本 21"/>
    <w:qFormat/>
    <w:uiPriority w:val="99"/>
    <w:pPr>
      <w:widowControl w:val="0"/>
      <w:spacing w:after="120" w:line="480" w:lineRule="auto"/>
      <w:ind w:firstLine="420" w:firstLineChars="200"/>
      <w:jc w:val="both"/>
    </w:pPr>
    <w:rPr>
      <w:rFonts w:ascii="Times New Roman" w:hAnsi="Times New Roman" w:eastAsia="仿宋" w:cs="Times New Roman"/>
      <w:color w:val="000000"/>
      <w:kern w:val="2"/>
      <w:sz w:val="21"/>
      <w:szCs w:val="30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7"/>
    <w:qFormat/>
    <w:uiPriority w:val="0"/>
    <w:pPr>
      <w:snapToGrid w:val="0"/>
    </w:pPr>
    <w:rPr>
      <w:rFonts w:eastAsia="宋体"/>
      <w:sz w:val="18"/>
      <w:szCs w:val="22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 w:bidi="ar-SA"/>
    </w:rPr>
  </w:style>
  <w:style w:type="paragraph" w:customStyle="1" w:styleId="14">
    <w:name w:val="Char Char Char Char Char Char Char"/>
    <w:basedOn w:val="1"/>
    <w:qFormat/>
    <w:uiPriority w:val="0"/>
    <w:rPr>
      <w:szCs w:val="20"/>
    </w:rPr>
  </w:style>
  <w:style w:type="paragraph" w:customStyle="1" w:styleId="15">
    <w:name w:val="Char Char1 Char Char Char Char"/>
    <w:basedOn w:val="1"/>
    <w:qFormat/>
    <w:uiPriority w:val="0"/>
    <w:rPr>
      <w:rFonts w:ascii="Tahoma" w:hAnsi="Tahoma" w:eastAsia="宋体"/>
      <w:sz w:val="24"/>
      <w:szCs w:val="20"/>
    </w:rPr>
  </w:style>
  <w:style w:type="character" w:customStyle="1" w:styleId="16">
    <w:name w:val="正文文本 字符"/>
    <w:link w:val="2"/>
    <w:qFormat/>
    <w:uiPriority w:val="99"/>
    <w:rPr>
      <w:rFonts w:ascii="Calibri" w:hAnsi="Calibri"/>
      <w:kern w:val="2"/>
      <w:sz w:val="28"/>
      <w:szCs w:val="22"/>
    </w:rPr>
  </w:style>
  <w:style w:type="character" w:customStyle="1" w:styleId="17">
    <w:name w:val="脚注文本 字符"/>
    <w:link w:val="8"/>
    <w:qFormat/>
    <w:uiPriority w:val="0"/>
    <w:rPr>
      <w:kern w:val="2"/>
      <w:sz w:val="18"/>
      <w:szCs w:val="22"/>
    </w:rPr>
  </w:style>
  <w:style w:type="character" w:customStyle="1" w:styleId="18">
    <w:name w:val="页眉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批注框文本 字符"/>
    <w:basedOn w:val="11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20</Pages>
  <Words>1123</Words>
  <Characters>6402</Characters>
  <Lines>53</Lines>
  <Paragraphs>15</Paragraphs>
  <TotalTime>1</TotalTime>
  <ScaleCrop>false</ScaleCrop>
  <LinksUpToDate>false</LinksUpToDate>
  <CharactersWithSpaces>7510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2023-08-18T17:15:00Z</dcterms:created>
  <dc:creator>雨林木风</dc:creator>
  <cp:lastModifiedBy>user</cp:lastModifiedBy>
  <cp:lastPrinted>2014-02-17T18:35:00Z</cp:lastPrinted>
  <dcterms:modified xsi:type="dcterms:W3CDTF">2023-08-21T08:40:06Z</dcterms:modified>
  <dc:title>陕西省工业和信息化厅文件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